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0534C" w14:textId="179EFE51" w:rsidR="00CE1487" w:rsidRPr="00DF410F" w:rsidRDefault="00CE1487" w:rsidP="00CE1487">
      <w:pPr>
        <w:pStyle w:val="a8"/>
        <w:spacing w:afterLines="50" w:after="120"/>
        <w:jc w:val="both"/>
        <w:rPr>
          <w:rFonts w:eastAsiaTheme="minorEastAsia" w:cs="Arial"/>
          <w:bCs/>
          <w:noProof w:val="0"/>
          <w:sz w:val="24"/>
          <w:szCs w:val="24"/>
          <w:lang w:eastAsia="ja-JP"/>
        </w:rPr>
      </w:pPr>
      <w:r w:rsidRPr="00E569A9">
        <w:rPr>
          <w:rFonts w:eastAsia="Malgun Gothic" w:cs="Arial"/>
          <w:bCs/>
          <w:noProof w:val="0"/>
          <w:sz w:val="24"/>
          <w:szCs w:val="24"/>
          <w:lang w:eastAsia="ja-JP"/>
        </w:rPr>
        <w:t>3GPP TSG RAN WG1 #1</w:t>
      </w:r>
      <w:r w:rsidR="00DF410F">
        <w:rPr>
          <w:rFonts w:eastAsiaTheme="minorEastAsia" w:cs="Arial" w:hint="eastAsia"/>
          <w:bCs/>
          <w:noProof w:val="0"/>
          <w:sz w:val="24"/>
          <w:szCs w:val="24"/>
          <w:lang w:eastAsia="ja-JP"/>
        </w:rPr>
        <w:t>20</w:t>
      </w:r>
      <w:r w:rsidR="00B01930">
        <w:rPr>
          <w:rFonts w:eastAsiaTheme="minorEastAsia" w:cs="Arial" w:hint="eastAsia"/>
          <w:bCs/>
          <w:noProof w:val="0"/>
          <w:sz w:val="24"/>
          <w:szCs w:val="24"/>
          <w:lang w:eastAsia="ja-JP"/>
        </w:rPr>
        <w:t>bis</w:t>
      </w:r>
      <w:r w:rsidRPr="00E569A9">
        <w:rPr>
          <w:rFonts w:eastAsia="Malgun Gothic" w:cs="Arial"/>
          <w:bCs/>
          <w:noProof w:val="0"/>
          <w:sz w:val="24"/>
          <w:szCs w:val="24"/>
          <w:lang w:eastAsia="ja-JP"/>
        </w:rPr>
        <w:tab/>
      </w:r>
      <w:r w:rsidRPr="00E569A9">
        <w:rPr>
          <w:rFonts w:eastAsia="Malgun Gothic" w:cs="Arial"/>
          <w:bCs/>
          <w:noProof w:val="0"/>
          <w:sz w:val="24"/>
          <w:szCs w:val="24"/>
          <w:lang w:eastAsia="ja-JP"/>
        </w:rPr>
        <w:tab/>
      </w:r>
      <w:r w:rsidRPr="00E569A9">
        <w:rPr>
          <w:rFonts w:eastAsia="Malgun Gothic"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hint="eastAsia"/>
          <w:bCs/>
          <w:noProof w:val="0"/>
          <w:sz w:val="24"/>
          <w:szCs w:val="24"/>
          <w:lang w:eastAsia="ja-JP"/>
        </w:rPr>
        <w:t xml:space="preserve">         </w:t>
      </w:r>
      <w:r w:rsidRPr="005B4178">
        <w:rPr>
          <w:rFonts w:eastAsia="Malgun Gothic" w:cs="Arial"/>
          <w:bCs/>
          <w:noProof w:val="0"/>
          <w:sz w:val="24"/>
          <w:szCs w:val="24"/>
          <w:lang w:eastAsia="ja-JP"/>
        </w:rPr>
        <w:t>R1-2</w:t>
      </w:r>
      <w:r w:rsidR="00DF410F" w:rsidRPr="005B4178">
        <w:rPr>
          <w:rFonts w:eastAsiaTheme="minorEastAsia" w:cs="Arial" w:hint="eastAsia"/>
          <w:bCs/>
          <w:noProof w:val="0"/>
          <w:sz w:val="24"/>
          <w:szCs w:val="24"/>
          <w:lang w:eastAsia="ja-JP"/>
        </w:rPr>
        <w:t>50</w:t>
      </w:r>
      <w:r w:rsidR="000476B1">
        <w:rPr>
          <w:rFonts w:eastAsiaTheme="minorEastAsia" w:cs="Arial" w:hint="eastAsia"/>
          <w:bCs/>
          <w:noProof w:val="0"/>
          <w:sz w:val="24"/>
          <w:szCs w:val="24"/>
          <w:lang w:eastAsia="ja-JP"/>
        </w:rPr>
        <w:t>2767</w:t>
      </w:r>
    </w:p>
    <w:p w14:paraId="1B51BCE8" w14:textId="7E934CB2" w:rsidR="00CA3D3A" w:rsidRDefault="004B635F" w:rsidP="000A2832">
      <w:pPr>
        <w:pStyle w:val="a8"/>
        <w:spacing w:afterLines="50" w:after="120"/>
        <w:ind w:left="1800" w:hanging="1800"/>
        <w:jc w:val="both"/>
        <w:rPr>
          <w:rFonts w:asciiTheme="majorHAnsi" w:hAnsiTheme="majorHAnsi" w:cstheme="majorHAnsi"/>
          <w:bCs/>
          <w:noProof w:val="0"/>
          <w:sz w:val="24"/>
          <w:szCs w:val="18"/>
          <w:lang w:eastAsia="ja-JP"/>
        </w:rPr>
      </w:pPr>
      <w:r w:rsidRPr="004B635F">
        <w:rPr>
          <w:rFonts w:asciiTheme="majorHAnsi" w:hAnsiTheme="majorHAnsi" w:cstheme="majorHAnsi"/>
          <w:bCs/>
          <w:noProof w:val="0"/>
          <w:sz w:val="24"/>
          <w:szCs w:val="18"/>
          <w:lang w:eastAsia="ja-JP"/>
        </w:rPr>
        <w:t>Wuhan, China, April 7th – 11th, 2025</w:t>
      </w:r>
    </w:p>
    <w:p w14:paraId="7FBCDE61" w14:textId="77777777" w:rsidR="004B635F" w:rsidRPr="000A2832" w:rsidRDefault="004B635F" w:rsidP="000A2832">
      <w:pPr>
        <w:pStyle w:val="a8"/>
        <w:spacing w:afterLines="50" w:after="120"/>
        <w:ind w:left="1800" w:hanging="1800"/>
        <w:jc w:val="both"/>
        <w:rPr>
          <w:rFonts w:eastAsiaTheme="minorEastAsia"/>
          <w:noProof w:val="0"/>
          <w:sz w:val="24"/>
          <w:szCs w:val="24"/>
        </w:rPr>
      </w:pPr>
    </w:p>
    <w:p w14:paraId="16354F5F" w14:textId="0A161748"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3EA9D3AB"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A3D3A">
        <w:rPr>
          <w:rFonts w:hint="eastAsia"/>
          <w:sz w:val="24"/>
          <w:szCs w:val="24"/>
          <w:lang w:val="en-US" w:eastAsia="ja-JP"/>
        </w:rPr>
        <w:t xml:space="preserve">Discussion </w:t>
      </w:r>
      <w:r w:rsidR="00C677B0" w:rsidRPr="00C677B0">
        <w:rPr>
          <w:sz w:val="24"/>
          <w:szCs w:val="24"/>
          <w:lang w:val="en-US"/>
        </w:rPr>
        <w:t xml:space="preserve">on </w:t>
      </w:r>
      <w:r w:rsidR="00773094">
        <w:rPr>
          <w:rFonts w:hint="eastAsia"/>
          <w:sz w:val="24"/>
          <w:szCs w:val="24"/>
          <w:lang w:val="en-US" w:eastAsia="ja-JP"/>
        </w:rPr>
        <w:t>coding and CRC</w:t>
      </w:r>
      <w:r w:rsidR="00CA3D3A">
        <w:rPr>
          <w:rFonts w:hint="eastAsia"/>
          <w:sz w:val="24"/>
          <w:szCs w:val="24"/>
          <w:lang w:val="en-US" w:eastAsia="ja-JP"/>
        </w:rPr>
        <w:t xml:space="preserve"> </w:t>
      </w:r>
      <w:r w:rsidR="00C677B0" w:rsidRPr="00C677B0">
        <w:rPr>
          <w:sz w:val="24"/>
          <w:szCs w:val="24"/>
          <w:lang w:val="en-US"/>
        </w:rPr>
        <w:t xml:space="preserve">aspects of physical </w:t>
      </w:r>
      <w:r w:rsidR="00CA3D3A">
        <w:rPr>
          <w:rFonts w:hint="eastAsia"/>
          <w:sz w:val="24"/>
          <w:szCs w:val="24"/>
          <w:lang w:val="en-US" w:eastAsia="ja-JP"/>
        </w:rPr>
        <w:t>channel</w:t>
      </w:r>
      <w:r w:rsidR="00C677B0" w:rsidRPr="00C677B0">
        <w:rPr>
          <w:sz w:val="24"/>
          <w:szCs w:val="24"/>
          <w:lang w:val="en-US"/>
        </w:rPr>
        <w:t xml:space="preserve"> design for Ambient IoT</w:t>
      </w:r>
    </w:p>
    <w:p w14:paraId="33948831" w14:textId="307E60AF"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w:t>
      </w:r>
      <w:r w:rsidR="00773094">
        <w:rPr>
          <w:rFonts w:hint="eastAsia"/>
          <w:sz w:val="24"/>
          <w:szCs w:val="24"/>
          <w:lang w:val="en-US" w:eastAsia="ja-JP"/>
        </w:rPr>
        <w:t>2</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2BA17E18" w:rsidR="008D76F0" w:rsidRPr="00152CFD" w:rsidRDefault="00C72F56" w:rsidP="005F7E37">
      <w:pPr>
        <w:spacing w:afterLines="50" w:after="120"/>
        <w:jc w:val="both"/>
        <w:rPr>
          <w:rFonts w:eastAsia="SimSun"/>
          <w:sz w:val="22"/>
          <w:szCs w:val="22"/>
          <w:lang w:val="en-US" w:eastAsia="zh-CN"/>
        </w:rPr>
      </w:pPr>
      <w:r>
        <w:rPr>
          <w:rFonts w:eastAsiaTheme="minorEastAsia" w:hint="eastAsia"/>
          <w:sz w:val="22"/>
          <w:szCs w:val="22"/>
          <w:lang w:val="en-US"/>
        </w:rPr>
        <w:t>A</w:t>
      </w:r>
      <w:r w:rsidR="00446037">
        <w:rPr>
          <w:rFonts w:eastAsiaTheme="minorEastAsia" w:hint="eastAsia"/>
          <w:sz w:val="22"/>
          <w:szCs w:val="22"/>
          <w:lang w:val="en-US"/>
        </w:rPr>
        <w:t>t the</w:t>
      </w:r>
      <w:r w:rsidR="00147475" w:rsidRPr="00152CFD">
        <w:rPr>
          <w:rFonts w:eastAsia="SimSun"/>
          <w:sz w:val="22"/>
          <w:szCs w:val="22"/>
          <w:lang w:val="en-US" w:eastAsia="zh-CN"/>
        </w:rPr>
        <w:t xml:space="preserve"> RAN#</w:t>
      </w:r>
      <w:r w:rsidR="00B05B67" w:rsidRPr="00152CFD">
        <w:rPr>
          <w:rFonts w:eastAsia="SimSun"/>
          <w:sz w:val="22"/>
          <w:szCs w:val="22"/>
          <w:lang w:val="en-US" w:eastAsia="zh-CN"/>
        </w:rPr>
        <w:t>10</w:t>
      </w:r>
      <w:r w:rsidR="00F319D4">
        <w:rPr>
          <w:rFonts w:eastAsiaTheme="minorEastAsia" w:hint="eastAsia"/>
          <w:sz w:val="22"/>
          <w:szCs w:val="22"/>
          <w:lang w:val="en-US"/>
        </w:rPr>
        <w:t>7</w:t>
      </w:r>
      <w:r w:rsidR="00147475" w:rsidRPr="00152CFD">
        <w:rPr>
          <w:rFonts w:eastAsia="SimSun"/>
          <w:sz w:val="22"/>
          <w:szCs w:val="22"/>
          <w:lang w:val="en-US" w:eastAsia="zh-CN"/>
        </w:rPr>
        <w:t xml:space="preserve"> meeting, a </w:t>
      </w:r>
      <w:r w:rsidR="00F319D4">
        <w:rPr>
          <w:rFonts w:eastAsiaTheme="minorEastAsia" w:hint="eastAsia"/>
          <w:sz w:val="22"/>
          <w:szCs w:val="22"/>
          <w:lang w:val="en-US"/>
        </w:rPr>
        <w:t>revised</w:t>
      </w:r>
      <w:r w:rsidR="00147475" w:rsidRPr="00152CFD">
        <w:rPr>
          <w:rFonts w:eastAsia="SimSun"/>
          <w:sz w:val="22"/>
          <w:szCs w:val="22"/>
          <w:lang w:val="en-US" w:eastAsia="zh-CN"/>
        </w:rPr>
        <w:t xml:space="preserve"> </w:t>
      </w:r>
      <w:r w:rsidR="00F24F88">
        <w:rPr>
          <w:rFonts w:eastAsiaTheme="minorEastAsia" w:hint="eastAsia"/>
          <w:sz w:val="22"/>
          <w:szCs w:val="22"/>
          <w:lang w:val="en-US"/>
        </w:rPr>
        <w:t>W</w:t>
      </w:r>
      <w:r w:rsidR="00147475" w:rsidRPr="00152CFD">
        <w:rPr>
          <w:rFonts w:eastAsia="SimSun"/>
          <w:sz w:val="22"/>
          <w:szCs w:val="22"/>
          <w:lang w:val="en-US" w:eastAsia="zh-CN"/>
        </w:rPr>
        <w:t xml:space="preserve">ID </w:t>
      </w:r>
      <w:r w:rsidR="00185406" w:rsidRPr="00152CFD">
        <w:rPr>
          <w:rFonts w:eastAsia="SimSun"/>
          <w:sz w:val="22"/>
          <w:szCs w:val="22"/>
          <w:lang w:val="en-US" w:eastAsia="zh-CN"/>
        </w:rPr>
        <w:t>“</w:t>
      </w:r>
      <w:r w:rsidR="002D7275" w:rsidRPr="002D7275">
        <w:rPr>
          <w:rFonts w:eastAsia="SimSun"/>
          <w:sz w:val="22"/>
          <w:szCs w:val="22"/>
          <w:lang w:val="en-US" w:eastAsia="zh-CN"/>
        </w:rPr>
        <w:t>Solutions for Ambient IoT (Internet of Things) in NR</w:t>
      </w:r>
      <w:r w:rsidR="00185406" w:rsidRPr="00152CFD">
        <w:rPr>
          <w:rFonts w:eastAsia="SimSun"/>
          <w:sz w:val="22"/>
          <w:szCs w:val="22"/>
          <w:lang w:val="en-US" w:eastAsia="zh-CN"/>
        </w:rPr>
        <w:t>”</w:t>
      </w:r>
      <w:r w:rsidR="00147475"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w:t>
      </w:r>
      <w:r w:rsidR="00A71271">
        <w:rPr>
          <w:rFonts w:eastAsia="SimSun"/>
          <w:sz w:val="22"/>
          <w:szCs w:val="22"/>
          <w:lang w:val="en-US" w:eastAsia="zh-CN"/>
        </w:rPr>
        <w:t>[</w:t>
      </w:r>
      <w:r w:rsidR="00F778F9">
        <w:rPr>
          <w:rFonts w:eastAsia="SimSun" w:hint="eastAsia"/>
          <w:sz w:val="22"/>
          <w:szCs w:val="22"/>
          <w:lang w:val="en-US" w:eastAsia="zh-CN"/>
        </w:rPr>
        <w:t>1</w:t>
      </w:r>
      <w:r w:rsidR="00A71271">
        <w:rPr>
          <w:rFonts w:eastAsia="SimSun"/>
          <w:sz w:val="22"/>
          <w:szCs w:val="22"/>
          <w:lang w:val="en-US" w:eastAsia="zh-CN"/>
        </w:rPr>
        <w:t>].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152CFD" w14:paraId="32F33497" w14:textId="77777777" w:rsidTr="0040058E">
        <w:tc>
          <w:tcPr>
            <w:tcW w:w="9962" w:type="dxa"/>
          </w:tcPr>
          <w:p w14:paraId="1D4F341E" w14:textId="77777777" w:rsidR="00B53E44" w:rsidRPr="00B53E44" w:rsidRDefault="00B53E44" w:rsidP="00B53E44">
            <w:pPr>
              <w:spacing w:after="120"/>
              <w:ind w:right="-96"/>
              <w:jc w:val="both"/>
              <w:rPr>
                <w:rFonts w:eastAsia="SimSun"/>
                <w:sz w:val="22"/>
                <w:szCs w:val="22"/>
                <w:u w:val="single"/>
                <w:lang w:val="en-US"/>
              </w:rPr>
            </w:pPr>
            <w:bookmarkStart w:id="2" w:name="_Hlk180502956"/>
            <w:r w:rsidRPr="00B53E44">
              <w:rPr>
                <w:rFonts w:eastAsia="SimSun"/>
                <w:sz w:val="22"/>
                <w:szCs w:val="22"/>
                <w:u w:val="single"/>
                <w:lang w:val="en-US"/>
              </w:rPr>
              <w:t>General Scope</w:t>
            </w:r>
          </w:p>
          <w:p w14:paraId="028F34F3" w14:textId="77777777" w:rsidR="00B53E44" w:rsidRPr="00B53E44" w:rsidRDefault="00B53E44" w:rsidP="00B53E44">
            <w:pPr>
              <w:spacing w:after="120"/>
              <w:ind w:right="-96"/>
              <w:jc w:val="both"/>
              <w:rPr>
                <w:rFonts w:eastAsia="SimSun"/>
                <w:sz w:val="22"/>
                <w:szCs w:val="22"/>
                <w:lang w:val="en-US"/>
              </w:rPr>
            </w:pPr>
            <w:r w:rsidRPr="00B53E44">
              <w:rPr>
                <w:rFonts w:eastAsia="SimSun"/>
                <w:sz w:val="22"/>
                <w:szCs w:val="22"/>
                <w:lang w:val="en-US"/>
              </w:rPr>
              <w:t>The definitions provided in TR 38.848, TR 38.769, and decisions, etc. made during the Rel-19 SI in RAN WGs are taken into this WI, and the following is the exclusive general scope:</w:t>
            </w:r>
          </w:p>
          <w:p w14:paraId="4AEEFDC8" w14:textId="77777777" w:rsidR="00B53E44" w:rsidRPr="00B53E44" w:rsidRDefault="00B53E44" w:rsidP="00BE5269">
            <w:pPr>
              <w:numPr>
                <w:ilvl w:val="0"/>
                <w:numId w:val="25"/>
              </w:numPr>
              <w:spacing w:after="120"/>
              <w:ind w:right="-96"/>
              <w:jc w:val="both"/>
              <w:rPr>
                <w:rFonts w:eastAsia="SimSun"/>
                <w:sz w:val="22"/>
                <w:szCs w:val="22"/>
                <w:lang w:val="en-US"/>
              </w:rPr>
            </w:pPr>
            <w:r w:rsidRPr="00B53E44">
              <w:rPr>
                <w:rFonts w:eastAsia="SimSun"/>
                <w:sz w:val="22"/>
                <w:szCs w:val="22"/>
                <w:lang w:val="en-US"/>
              </w:rPr>
              <w:t>The overall objective shall be to standardize the following Ambient IoT device:</w:t>
            </w:r>
          </w:p>
          <w:p w14:paraId="4D8AC1A4" w14:textId="77777777" w:rsidR="00B53E44" w:rsidRPr="00B53E44" w:rsidRDefault="00B53E44" w:rsidP="00B53E44">
            <w:pPr>
              <w:spacing w:after="120"/>
              <w:ind w:right="-96"/>
              <w:jc w:val="both"/>
              <w:rPr>
                <w:rFonts w:eastAsia="SimSun"/>
                <w:sz w:val="22"/>
                <w:szCs w:val="22"/>
                <w:lang w:val="en-US"/>
              </w:rPr>
            </w:pPr>
            <w:r w:rsidRPr="00B53E44">
              <w:rPr>
                <w:rFonts w:eastAsia="SimSun"/>
                <w:sz w:val="22"/>
                <w:szCs w:val="22"/>
                <w:lang w:val="en-US"/>
              </w:rPr>
              <w:t xml:space="preserve">Device 1: ~1 </w:t>
            </w:r>
            <w:r w:rsidRPr="00B53E44">
              <w:rPr>
                <w:rFonts w:eastAsia="SimSun"/>
                <w:i/>
                <w:iCs/>
                <w:sz w:val="22"/>
                <w:szCs w:val="22"/>
                <w:lang w:val="en-US"/>
              </w:rPr>
              <w:t>µ</w:t>
            </w:r>
            <w:r w:rsidRPr="00B53E44">
              <w:rPr>
                <w:rFonts w:eastAsia="SimSun"/>
                <w:sz w:val="22"/>
                <w:szCs w:val="22"/>
                <w:lang w:val="en-US"/>
              </w:rPr>
              <w:t>W peak power consumption, has energy storage, RF envelope detector receiver, initial sampling frequency offset (SFO) up to 10</w:t>
            </w:r>
            <w:r w:rsidRPr="00B53E44">
              <w:rPr>
                <w:rFonts w:eastAsia="SimSun"/>
                <w:i/>
                <w:iCs/>
                <w:sz w:val="22"/>
                <w:szCs w:val="22"/>
                <w:vertAlign w:val="superscript"/>
                <w:lang w:val="en-US"/>
              </w:rPr>
              <w:t>X</w:t>
            </w:r>
            <w:r w:rsidRPr="00B53E44">
              <w:rPr>
                <w:rFonts w:eastAsia="SimSun"/>
                <w:sz w:val="22"/>
                <w:szCs w:val="22"/>
                <w:lang w:val="en-US"/>
              </w:rPr>
              <w:t xml:space="preserve"> ppm, neither R2D nor D2R amplification in the device. The device’s D2R transmission is backscattered on a carrier wave provided externally.</w:t>
            </w:r>
          </w:p>
          <w:p w14:paraId="5F339535" w14:textId="77777777" w:rsidR="00B53E44" w:rsidRPr="00B53E44" w:rsidRDefault="00B53E44" w:rsidP="00BE5269">
            <w:pPr>
              <w:numPr>
                <w:ilvl w:val="0"/>
                <w:numId w:val="25"/>
              </w:numPr>
              <w:spacing w:after="120"/>
              <w:ind w:right="-96"/>
              <w:jc w:val="both"/>
              <w:rPr>
                <w:rFonts w:eastAsia="SimSun"/>
                <w:sz w:val="22"/>
                <w:szCs w:val="22"/>
              </w:rPr>
            </w:pPr>
            <w:bookmarkStart w:id="3" w:name="_Hlk160560296"/>
            <w:r w:rsidRPr="00B53E44">
              <w:rPr>
                <w:rFonts w:eastAsia="SimSun"/>
                <w:sz w:val="22"/>
                <w:szCs w:val="22"/>
              </w:rPr>
              <w:t xml:space="preserve">Deployment scenario 1 with Topology 1, according to D1T1-B. </w:t>
            </w:r>
          </w:p>
          <w:bookmarkEnd w:id="3"/>
          <w:p w14:paraId="58EFE9EB" w14:textId="77777777" w:rsidR="00B53E44" w:rsidRPr="00B53E44" w:rsidRDefault="00B53E44" w:rsidP="00BE5269">
            <w:pPr>
              <w:numPr>
                <w:ilvl w:val="0"/>
                <w:numId w:val="25"/>
              </w:numPr>
              <w:spacing w:after="120"/>
              <w:ind w:right="-96"/>
              <w:jc w:val="both"/>
              <w:rPr>
                <w:rFonts w:eastAsia="SimSun"/>
                <w:sz w:val="22"/>
                <w:szCs w:val="22"/>
                <w:lang w:val="en-US"/>
              </w:rPr>
            </w:pPr>
            <w:r w:rsidRPr="00B53E44">
              <w:rPr>
                <w:rFonts w:eastAsia="SimSun"/>
                <w:sz w:val="22"/>
                <w:szCs w:val="22"/>
                <w:lang w:val="en-US"/>
              </w:rPr>
              <w:t xml:space="preserve">FR1 licensed spectrum in FDD, with R2D in DL spectrum and D2R </w:t>
            </w:r>
            <w:r w:rsidRPr="00B53E44">
              <w:rPr>
                <w:rFonts w:eastAsia="SimSun"/>
                <w:sz w:val="22"/>
                <w:szCs w:val="22"/>
              </w:rPr>
              <w:t>and CW</w:t>
            </w:r>
            <w:r w:rsidRPr="00B53E44">
              <w:rPr>
                <w:rFonts w:eastAsia="SimSun"/>
                <w:sz w:val="22"/>
                <w:szCs w:val="22"/>
                <w:lang w:val="en-US"/>
              </w:rPr>
              <w:t xml:space="preserve"> in UL spectrum.</w:t>
            </w:r>
          </w:p>
          <w:p w14:paraId="06EDCA25" w14:textId="77777777" w:rsidR="00B53E44" w:rsidRPr="00B53E44" w:rsidRDefault="00B53E44" w:rsidP="00BE5269">
            <w:pPr>
              <w:numPr>
                <w:ilvl w:val="0"/>
                <w:numId w:val="25"/>
              </w:numPr>
              <w:spacing w:after="120"/>
              <w:ind w:right="-96"/>
              <w:jc w:val="both"/>
              <w:rPr>
                <w:rFonts w:eastAsia="SimSun"/>
                <w:sz w:val="22"/>
                <w:szCs w:val="22"/>
                <w:lang w:val="en-US"/>
              </w:rPr>
            </w:pPr>
            <w:r w:rsidRPr="00B53E44">
              <w:rPr>
                <w:rFonts w:eastAsia="SimSun"/>
                <w:sz w:val="22"/>
                <w:szCs w:val="22"/>
                <w:lang w:val="en-US"/>
              </w:rPr>
              <w:t>Spectrum deployment in-band to NR and standalone, with A-IoT BS located indoor.</w:t>
            </w:r>
          </w:p>
          <w:p w14:paraId="6B70A4E3" w14:textId="77777777" w:rsidR="00B53E44" w:rsidRPr="00B53E44" w:rsidRDefault="00B53E44" w:rsidP="00BE5269">
            <w:pPr>
              <w:numPr>
                <w:ilvl w:val="0"/>
                <w:numId w:val="25"/>
              </w:numPr>
              <w:spacing w:after="120"/>
              <w:ind w:right="-96"/>
              <w:jc w:val="both"/>
              <w:rPr>
                <w:rFonts w:eastAsia="SimSun"/>
                <w:sz w:val="22"/>
                <w:szCs w:val="22"/>
                <w:lang w:val="en-US"/>
              </w:rPr>
            </w:pPr>
            <w:r w:rsidRPr="00B53E44">
              <w:rPr>
                <w:rFonts w:eastAsia="SimSun"/>
                <w:sz w:val="22"/>
                <w:szCs w:val="22"/>
                <w:lang w:val="en-US"/>
              </w:rPr>
              <w:t xml:space="preserve">Traffic types DO-DTT, DT, for rUC1 (indoor inventory) and rUC4 (indoor command). </w:t>
            </w:r>
          </w:p>
          <w:p w14:paraId="5B728230" w14:textId="77777777" w:rsidR="00B53E44" w:rsidRPr="00B53E44" w:rsidRDefault="00B53E44" w:rsidP="00BE5269">
            <w:pPr>
              <w:numPr>
                <w:ilvl w:val="0"/>
                <w:numId w:val="25"/>
              </w:numPr>
              <w:spacing w:after="120"/>
              <w:ind w:right="-96"/>
              <w:jc w:val="both"/>
              <w:rPr>
                <w:rFonts w:eastAsia="SimSun"/>
                <w:sz w:val="22"/>
                <w:szCs w:val="22"/>
              </w:rPr>
            </w:pPr>
            <w:r w:rsidRPr="00B53E44">
              <w:rPr>
                <w:rFonts w:eastAsia="SimSun"/>
                <w:sz w:val="22"/>
                <w:szCs w:val="22"/>
                <w:lang w:val="en-US"/>
              </w:rPr>
              <w:t>Carrier wave transmission for waveform 1 only, without hopping, per the following cases in TR 38.769:</w:t>
            </w:r>
          </w:p>
          <w:p w14:paraId="52F950AA" w14:textId="77777777" w:rsidR="00B53E44" w:rsidRPr="00B53E44" w:rsidRDefault="00B53E44" w:rsidP="00BE5269">
            <w:pPr>
              <w:numPr>
                <w:ilvl w:val="1"/>
                <w:numId w:val="26"/>
              </w:numPr>
              <w:spacing w:after="120"/>
              <w:ind w:right="-96"/>
              <w:jc w:val="both"/>
              <w:rPr>
                <w:rFonts w:eastAsia="SimSun"/>
                <w:sz w:val="22"/>
                <w:szCs w:val="22"/>
              </w:rPr>
            </w:pPr>
            <w:r w:rsidRPr="00B53E44">
              <w:rPr>
                <w:rFonts w:eastAsia="SimSun"/>
                <w:sz w:val="22"/>
                <w:szCs w:val="22"/>
              </w:rPr>
              <w:t>Case 1-4 for D1T1-B</w:t>
            </w:r>
          </w:p>
          <w:p w14:paraId="419872CF" w14:textId="77777777" w:rsidR="00B53E44" w:rsidRPr="00B53E44" w:rsidRDefault="00B53E44" w:rsidP="00BE5269">
            <w:pPr>
              <w:numPr>
                <w:ilvl w:val="0"/>
                <w:numId w:val="25"/>
              </w:numPr>
              <w:spacing w:after="120"/>
              <w:ind w:right="-96"/>
              <w:jc w:val="both"/>
              <w:rPr>
                <w:rFonts w:eastAsia="SimSun"/>
                <w:sz w:val="22"/>
                <w:szCs w:val="22"/>
              </w:rPr>
            </w:pPr>
            <w:r w:rsidRPr="00B53E44">
              <w:rPr>
                <w:rFonts w:eastAsia="SimSun"/>
                <w:sz w:val="22"/>
                <w:szCs w:val="22"/>
                <w:lang w:val="en-US"/>
              </w:rPr>
              <w:t>Proximity determination via Solution 1 in TR 38.769 only.</w:t>
            </w:r>
          </w:p>
          <w:p w14:paraId="10793C01" w14:textId="77777777" w:rsidR="00B53E44" w:rsidRPr="00B53E44" w:rsidRDefault="00B53E44" w:rsidP="00BE5269">
            <w:pPr>
              <w:numPr>
                <w:ilvl w:val="0"/>
                <w:numId w:val="25"/>
              </w:numPr>
              <w:spacing w:after="120"/>
              <w:ind w:right="-96"/>
              <w:jc w:val="both"/>
              <w:rPr>
                <w:rFonts w:eastAsia="SimSun"/>
                <w:sz w:val="22"/>
                <w:szCs w:val="22"/>
              </w:rPr>
            </w:pPr>
            <w:r w:rsidRPr="00B53E44">
              <w:rPr>
                <w:rFonts w:eastAsia="SimSun"/>
                <w:sz w:val="22"/>
                <w:szCs w:val="22"/>
              </w:rPr>
              <w:t>Device (un)availability via Direction 1 in TR 38.769 only.</w:t>
            </w:r>
          </w:p>
          <w:p w14:paraId="15FFACCF" w14:textId="77777777" w:rsidR="00B53E44" w:rsidRPr="00B53E44" w:rsidRDefault="00B53E44" w:rsidP="00B53E44">
            <w:pPr>
              <w:spacing w:after="120"/>
              <w:ind w:right="-96"/>
              <w:jc w:val="both"/>
              <w:rPr>
                <w:rFonts w:eastAsia="SimSun"/>
                <w:sz w:val="22"/>
                <w:szCs w:val="22"/>
                <w:lang w:val="en-US"/>
              </w:rPr>
            </w:pPr>
          </w:p>
          <w:bookmarkEnd w:id="2"/>
          <w:p w14:paraId="0C954EC1" w14:textId="77777777" w:rsidR="00B53E44" w:rsidRPr="00B53E44" w:rsidRDefault="00B53E44" w:rsidP="00B53E44">
            <w:pPr>
              <w:spacing w:after="120"/>
              <w:ind w:right="-96"/>
              <w:jc w:val="both"/>
              <w:rPr>
                <w:rFonts w:eastAsia="SimSun"/>
                <w:sz w:val="22"/>
                <w:szCs w:val="22"/>
                <w:lang w:val="en-US"/>
              </w:rPr>
            </w:pPr>
            <w:r w:rsidRPr="00B53E44">
              <w:rPr>
                <w:rFonts w:eastAsia="SimSun"/>
                <w:sz w:val="22"/>
                <w:szCs w:val="22"/>
                <w:lang w:val="en-US"/>
              </w:rPr>
              <w:t xml:space="preserve">WGs begin their discussions from the decisions already made in TR 38.769, with the following refinements for the scope: </w:t>
            </w:r>
          </w:p>
          <w:p w14:paraId="56FAF583" w14:textId="77777777" w:rsidR="00B53E44" w:rsidRPr="00B53E44" w:rsidRDefault="00B53E44" w:rsidP="00B53E44">
            <w:pPr>
              <w:spacing w:after="120"/>
              <w:ind w:right="-96"/>
              <w:jc w:val="both"/>
              <w:rPr>
                <w:rFonts w:eastAsia="SimSun"/>
                <w:sz w:val="22"/>
                <w:szCs w:val="22"/>
                <w:lang w:val="en-US"/>
              </w:rPr>
            </w:pPr>
          </w:p>
          <w:p w14:paraId="74A993A7" w14:textId="77777777" w:rsidR="00B53E44" w:rsidRPr="00B53E44" w:rsidRDefault="00B53E44" w:rsidP="00B53E44">
            <w:pPr>
              <w:spacing w:after="120"/>
              <w:ind w:right="-96"/>
              <w:jc w:val="both"/>
              <w:rPr>
                <w:rFonts w:eastAsia="SimSun"/>
                <w:sz w:val="22"/>
                <w:szCs w:val="22"/>
                <w:lang w:val="en-US"/>
              </w:rPr>
            </w:pPr>
            <w:r w:rsidRPr="00B53E44">
              <w:rPr>
                <w:rFonts w:eastAsia="SimSun"/>
                <w:sz w:val="22"/>
                <w:szCs w:val="22"/>
                <w:lang w:val="en-US"/>
              </w:rPr>
              <w:t>The following objectives are set, within the General Scope:</w:t>
            </w:r>
          </w:p>
          <w:p w14:paraId="2892718B" w14:textId="77777777" w:rsidR="00B53E44" w:rsidRPr="00B53E44" w:rsidRDefault="00B53E44" w:rsidP="00BE5269">
            <w:pPr>
              <w:numPr>
                <w:ilvl w:val="0"/>
                <w:numId w:val="27"/>
              </w:numPr>
              <w:spacing w:after="120"/>
              <w:ind w:right="-96"/>
              <w:jc w:val="both"/>
              <w:rPr>
                <w:rFonts w:eastAsia="SimSun"/>
                <w:sz w:val="22"/>
                <w:szCs w:val="22"/>
                <w:lang w:val="en-US"/>
              </w:rPr>
            </w:pPr>
            <w:r w:rsidRPr="00B53E44">
              <w:rPr>
                <w:rFonts w:eastAsia="SimSun"/>
                <w:sz w:val="22"/>
                <w:szCs w:val="22"/>
                <w:lang w:val="en-US"/>
              </w:rPr>
              <w:t>RAN1 scope:</w:t>
            </w:r>
          </w:p>
          <w:p w14:paraId="151AAF59" w14:textId="77777777" w:rsidR="00B53E44" w:rsidRPr="00B53E44" w:rsidRDefault="00B53E44" w:rsidP="00BE5269">
            <w:pPr>
              <w:numPr>
                <w:ilvl w:val="1"/>
                <w:numId w:val="27"/>
              </w:numPr>
              <w:spacing w:after="120"/>
              <w:ind w:right="-96"/>
              <w:jc w:val="both"/>
              <w:rPr>
                <w:rFonts w:eastAsia="SimSun"/>
                <w:sz w:val="22"/>
                <w:szCs w:val="22"/>
                <w:lang w:val="en-US"/>
              </w:rPr>
            </w:pPr>
            <w:r w:rsidRPr="00B53E44">
              <w:rPr>
                <w:rFonts w:eastAsia="SimSun"/>
                <w:sz w:val="22"/>
                <w:szCs w:val="22"/>
                <w:lang w:val="en-US"/>
              </w:rPr>
              <w:t>PRDCH and PDRCH, which are the only physical channels in R2D and D2R, respectively.</w:t>
            </w:r>
          </w:p>
          <w:p w14:paraId="3BC5B89B" w14:textId="77777777" w:rsidR="00B53E44" w:rsidRPr="00B53E44" w:rsidRDefault="00B53E44" w:rsidP="00BE5269">
            <w:pPr>
              <w:numPr>
                <w:ilvl w:val="1"/>
                <w:numId w:val="27"/>
              </w:numPr>
              <w:spacing w:after="120"/>
              <w:ind w:right="-96"/>
              <w:jc w:val="both"/>
              <w:rPr>
                <w:rFonts w:eastAsia="SimSun"/>
                <w:sz w:val="22"/>
                <w:szCs w:val="22"/>
                <w:lang w:val="en-US"/>
              </w:rPr>
            </w:pPr>
            <w:r w:rsidRPr="00B53E44">
              <w:rPr>
                <w:rFonts w:eastAsia="SimSun"/>
                <w:sz w:val="22"/>
                <w:szCs w:val="22"/>
                <w:lang w:val="en-US"/>
              </w:rPr>
              <w:t>R2D and D2R signal(s)</w:t>
            </w:r>
          </w:p>
          <w:p w14:paraId="2B47F2E5" w14:textId="77777777" w:rsidR="00B53E44" w:rsidRPr="00B53E44" w:rsidRDefault="00B53E44" w:rsidP="00BE5269">
            <w:pPr>
              <w:numPr>
                <w:ilvl w:val="1"/>
                <w:numId w:val="27"/>
              </w:numPr>
              <w:spacing w:after="120"/>
              <w:ind w:right="-96"/>
              <w:jc w:val="both"/>
              <w:rPr>
                <w:rFonts w:eastAsia="SimSun"/>
                <w:sz w:val="22"/>
                <w:szCs w:val="22"/>
                <w:lang w:val="en-US"/>
              </w:rPr>
            </w:pPr>
            <w:r w:rsidRPr="00B53E44">
              <w:rPr>
                <w:rFonts w:eastAsia="SimSun"/>
                <w:sz w:val="22"/>
                <w:szCs w:val="22"/>
                <w:lang w:val="en-US"/>
              </w:rPr>
              <w:t>Multiplexing/multiple access in R2D is by only TDMA, and in D2R is by only TDMA and FDMA.</w:t>
            </w:r>
          </w:p>
          <w:p w14:paraId="023DF3D7" w14:textId="77777777" w:rsidR="00B53E44" w:rsidRPr="00B53E44" w:rsidRDefault="00B53E44" w:rsidP="00BE5269">
            <w:pPr>
              <w:numPr>
                <w:ilvl w:val="1"/>
                <w:numId w:val="27"/>
              </w:numPr>
              <w:spacing w:after="120"/>
              <w:ind w:right="-96"/>
              <w:jc w:val="both"/>
              <w:rPr>
                <w:rFonts w:eastAsia="SimSun"/>
                <w:sz w:val="22"/>
                <w:szCs w:val="22"/>
                <w:lang w:val="en-US"/>
              </w:rPr>
            </w:pPr>
            <w:r w:rsidRPr="00B53E44">
              <w:rPr>
                <w:rFonts w:eastAsia="SimSun"/>
                <w:sz w:val="22"/>
                <w:szCs w:val="22"/>
                <w:lang w:val="en-US"/>
              </w:rPr>
              <w:t>R2D supports only OOK-4 modulation, one solution for CP handling. D2R backscattering supports only OOK and BPSK modulations.</w:t>
            </w:r>
          </w:p>
          <w:p w14:paraId="1DC03EDF" w14:textId="77777777" w:rsidR="00B53E44" w:rsidRPr="00B53E44" w:rsidRDefault="00B53E44" w:rsidP="00BE5269">
            <w:pPr>
              <w:numPr>
                <w:ilvl w:val="1"/>
                <w:numId w:val="27"/>
              </w:numPr>
              <w:spacing w:after="120"/>
              <w:ind w:right="-96"/>
              <w:jc w:val="both"/>
              <w:rPr>
                <w:rFonts w:eastAsia="SimSun"/>
                <w:sz w:val="22"/>
                <w:szCs w:val="22"/>
                <w:lang w:val="en-US"/>
              </w:rPr>
            </w:pPr>
            <w:r w:rsidRPr="00B53E44">
              <w:rPr>
                <w:rFonts w:eastAsia="SimSun"/>
                <w:sz w:val="22"/>
                <w:szCs w:val="22"/>
                <w:lang w:val="en-US"/>
              </w:rPr>
              <w:lastRenderedPageBreak/>
              <w:t>R2D transmission supports only the Manchester line code in TR 38.769</w:t>
            </w:r>
          </w:p>
          <w:p w14:paraId="37C429F8" w14:textId="77777777" w:rsidR="005F5464" w:rsidRPr="005F5464" w:rsidRDefault="005F5464" w:rsidP="005F5464">
            <w:pPr>
              <w:numPr>
                <w:ilvl w:val="1"/>
                <w:numId w:val="27"/>
              </w:numPr>
              <w:spacing w:after="120"/>
              <w:ind w:right="-96"/>
              <w:jc w:val="both"/>
              <w:rPr>
                <w:rFonts w:eastAsia="SimSun"/>
                <w:sz w:val="22"/>
                <w:szCs w:val="18"/>
                <w:lang w:val="en-US"/>
              </w:rPr>
            </w:pPr>
            <w:r w:rsidRPr="005F5464">
              <w:rPr>
                <w:rFonts w:eastAsia="SimSun"/>
                <w:sz w:val="22"/>
                <w:szCs w:val="18"/>
                <w:lang w:val="en-US"/>
              </w:rPr>
              <w:t>D2R transmission supports:</w:t>
            </w:r>
          </w:p>
          <w:p w14:paraId="7B8AD4B3" w14:textId="77777777" w:rsidR="005F5464" w:rsidRPr="005F5464" w:rsidRDefault="005F5464" w:rsidP="005F5464">
            <w:pPr>
              <w:numPr>
                <w:ilvl w:val="2"/>
                <w:numId w:val="27"/>
              </w:numPr>
              <w:spacing w:after="120"/>
              <w:ind w:right="-96"/>
              <w:jc w:val="both"/>
              <w:rPr>
                <w:rFonts w:eastAsia="SimSun"/>
                <w:sz w:val="22"/>
                <w:szCs w:val="18"/>
                <w:lang w:val="en-US"/>
              </w:rPr>
            </w:pPr>
            <w:r w:rsidRPr="005F5464">
              <w:rPr>
                <w:rFonts w:eastAsia="SimSun"/>
                <w:sz w:val="22"/>
                <w:szCs w:val="18"/>
                <w:lang w:val="en-US"/>
              </w:rPr>
              <w:t xml:space="preserve">Either the Manchester line code in TR 38.769 or no line code (one to be </w:t>
            </w:r>
            <w:proofErr w:type="gramStart"/>
            <w:r w:rsidRPr="005F5464">
              <w:rPr>
                <w:rFonts w:eastAsia="SimSun"/>
                <w:sz w:val="22"/>
                <w:szCs w:val="18"/>
                <w:lang w:val="en-US"/>
              </w:rPr>
              <w:t>down-selected</w:t>
            </w:r>
            <w:proofErr w:type="gramEnd"/>
            <w:r w:rsidRPr="005F5464">
              <w:rPr>
                <w:rFonts w:eastAsia="SimSun"/>
                <w:sz w:val="22"/>
                <w:szCs w:val="18"/>
                <w:lang w:val="en-US"/>
              </w:rPr>
              <w:t>); and</w:t>
            </w:r>
          </w:p>
          <w:p w14:paraId="180ECD6B" w14:textId="77777777" w:rsidR="005F5464" w:rsidRPr="005F5464" w:rsidRDefault="005F5464" w:rsidP="005F5464">
            <w:pPr>
              <w:numPr>
                <w:ilvl w:val="2"/>
                <w:numId w:val="27"/>
              </w:numPr>
              <w:spacing w:after="120"/>
              <w:ind w:right="-96"/>
              <w:jc w:val="both"/>
              <w:rPr>
                <w:rFonts w:eastAsia="SimSun"/>
                <w:sz w:val="22"/>
                <w:szCs w:val="18"/>
                <w:lang w:val="en-US"/>
              </w:rPr>
            </w:pPr>
            <w:r w:rsidRPr="005F5464">
              <w:rPr>
                <w:rFonts w:eastAsia="SimSun"/>
                <w:sz w:val="22"/>
                <w:szCs w:val="18"/>
                <w:lang w:val="en-US"/>
              </w:rPr>
              <w:t>A corresponding small frequency shift method according to the options in TR 38.769.</w:t>
            </w:r>
          </w:p>
          <w:p w14:paraId="0AEB350D" w14:textId="77777777" w:rsidR="005F5464" w:rsidRPr="005F5464" w:rsidRDefault="005F5464" w:rsidP="005F5464">
            <w:pPr>
              <w:numPr>
                <w:ilvl w:val="1"/>
                <w:numId w:val="27"/>
              </w:numPr>
              <w:spacing w:after="120"/>
              <w:ind w:right="-96"/>
              <w:jc w:val="both"/>
              <w:rPr>
                <w:rFonts w:eastAsia="SimSun"/>
                <w:sz w:val="22"/>
                <w:szCs w:val="18"/>
                <w:lang w:val="en-US"/>
              </w:rPr>
            </w:pPr>
            <w:r w:rsidRPr="005F5464">
              <w:rPr>
                <w:rFonts w:eastAsia="SimSun"/>
                <w:sz w:val="22"/>
                <w:szCs w:val="18"/>
                <w:lang w:val="en-US"/>
              </w:rPr>
              <w:t>R2D does not support FEC. D2R supports only convolutional code with generator polynomials as per TS 36.212.</w:t>
            </w:r>
            <w:r w:rsidRPr="005F5464">
              <w:rPr>
                <w:rFonts w:eastAsia="SimSun" w:hint="eastAsia"/>
                <w:sz w:val="22"/>
                <w:szCs w:val="18"/>
                <w:lang w:val="en-US" w:eastAsia="zh-CN"/>
              </w:rPr>
              <w:t xml:space="preserve"> </w:t>
            </w:r>
            <w:r w:rsidRPr="005F5464">
              <w:rPr>
                <w:rFonts w:eastAsia="SimSun"/>
                <w:sz w:val="22"/>
                <w:szCs w:val="18"/>
                <w:lang w:eastAsia="zh-CN"/>
              </w:rPr>
              <w:t>Applying or not applying the FEC to D2R</w:t>
            </w:r>
            <w:r w:rsidRPr="005F5464">
              <w:rPr>
                <w:rFonts w:eastAsia="SimSun" w:hint="eastAsia"/>
                <w:sz w:val="22"/>
                <w:szCs w:val="18"/>
                <w:lang w:eastAsia="zh-CN"/>
              </w:rPr>
              <w:t xml:space="preserve"> is </w:t>
            </w:r>
            <w:r w:rsidRPr="005F5464">
              <w:rPr>
                <w:rFonts w:eastAsia="SimSun"/>
                <w:sz w:val="22"/>
                <w:szCs w:val="18"/>
                <w:lang w:eastAsia="zh-CN"/>
              </w:rPr>
              <w:t>specified by ensuring it is under the reader control and applies to all devices targeted by the reader</w:t>
            </w:r>
            <w:r w:rsidRPr="005F5464">
              <w:rPr>
                <w:rFonts w:eastAsia="SimSun" w:hint="eastAsia"/>
                <w:sz w:val="22"/>
                <w:szCs w:val="18"/>
                <w:lang w:eastAsia="zh-CN"/>
              </w:rPr>
              <w:t>.</w:t>
            </w:r>
          </w:p>
          <w:p w14:paraId="7C5EE985" w14:textId="77777777" w:rsidR="005F5464" w:rsidRPr="005F5464" w:rsidRDefault="005F5464" w:rsidP="005F5464">
            <w:pPr>
              <w:numPr>
                <w:ilvl w:val="1"/>
                <w:numId w:val="27"/>
              </w:numPr>
              <w:spacing w:after="120"/>
              <w:ind w:right="-96"/>
              <w:jc w:val="both"/>
              <w:rPr>
                <w:rFonts w:eastAsia="SimSun"/>
                <w:sz w:val="22"/>
                <w:szCs w:val="18"/>
                <w:lang w:val="en-US"/>
              </w:rPr>
            </w:pPr>
            <w:r w:rsidRPr="005F5464">
              <w:rPr>
                <w:rFonts w:eastAsia="SimSun"/>
                <w:sz w:val="22"/>
                <w:szCs w:val="18"/>
                <w:lang w:val="en-US"/>
              </w:rPr>
              <w:t>PRDCH and PDRCH both support transmission without CRC, and with CRC as per the generator polynomials in TS 38.212 for 6-bit CRC and 16-bit CRC. Cases to use which length of CRC, or no CRC, to be decided in RAN1.</w:t>
            </w:r>
          </w:p>
          <w:p w14:paraId="527022C8" w14:textId="3AA785FF" w:rsidR="0040058E" w:rsidRPr="005F5464" w:rsidRDefault="005F5464" w:rsidP="005F5464">
            <w:pPr>
              <w:numPr>
                <w:ilvl w:val="1"/>
                <w:numId w:val="27"/>
              </w:numPr>
              <w:spacing w:after="120"/>
              <w:ind w:right="-96"/>
              <w:jc w:val="both"/>
              <w:rPr>
                <w:rFonts w:eastAsia="SimSun"/>
                <w:lang w:val="en-US"/>
              </w:rPr>
            </w:pPr>
            <w:r w:rsidRPr="005F5464">
              <w:rPr>
                <w:rFonts w:eastAsia="SimSun"/>
                <w:sz w:val="22"/>
                <w:szCs w:val="18"/>
                <w:lang w:val="en-US"/>
              </w:rPr>
              <w:t xml:space="preserve">D2R supports physical layer repetition transmission. R2D does not support physical-layer repetition transmission. </w:t>
            </w:r>
          </w:p>
        </w:tc>
      </w:tr>
    </w:tbl>
    <w:p w14:paraId="098F6D76" w14:textId="208A7DD5" w:rsidR="009631C6" w:rsidRDefault="005322F4" w:rsidP="00F46E86">
      <w:pPr>
        <w:spacing w:beforeLines="50" w:before="120" w:afterLines="50" w:after="120"/>
        <w:jc w:val="both"/>
        <w:rPr>
          <w:rFonts w:eastAsiaTheme="minorEastAsia"/>
          <w:sz w:val="22"/>
          <w:szCs w:val="22"/>
          <w:lang w:val="en-US"/>
        </w:rPr>
      </w:pPr>
      <w:r>
        <w:rPr>
          <w:rFonts w:eastAsiaTheme="minorEastAsia"/>
          <w:sz w:val="22"/>
          <w:szCs w:val="22"/>
          <w:lang w:val="en-US"/>
        </w:rPr>
        <w:lastRenderedPageBreak/>
        <w:t>A</w:t>
      </w:r>
      <w:r>
        <w:rPr>
          <w:rFonts w:eastAsiaTheme="minorEastAsia" w:hint="eastAsia"/>
          <w:sz w:val="22"/>
          <w:szCs w:val="22"/>
          <w:lang w:val="en-US"/>
        </w:rPr>
        <w:t xml:space="preserve">s captured in WID objective, </w:t>
      </w:r>
      <w:r w:rsidR="00EA0FC9" w:rsidRPr="00EA0FC9">
        <w:rPr>
          <w:rFonts w:eastAsiaTheme="minorEastAsia"/>
          <w:sz w:val="22"/>
          <w:szCs w:val="22"/>
          <w:lang w:val="en-US"/>
        </w:rPr>
        <w:t>PRDCH and PDRCH, which are the only physical channels in R2D and D2R</w:t>
      </w:r>
      <w:r w:rsidR="00AF70B7">
        <w:rPr>
          <w:rFonts w:eastAsiaTheme="minorEastAsia" w:hint="eastAsia"/>
          <w:sz w:val="22"/>
          <w:szCs w:val="22"/>
          <w:lang w:val="en-US"/>
        </w:rPr>
        <w:t xml:space="preserve"> are specified in Rel-19. </w:t>
      </w:r>
      <w:r w:rsidR="00AF70B7">
        <w:rPr>
          <w:rFonts w:eastAsiaTheme="minorEastAsia"/>
          <w:sz w:val="22"/>
          <w:szCs w:val="22"/>
          <w:lang w:val="en-US"/>
        </w:rPr>
        <w:t>I</w:t>
      </w:r>
      <w:r w:rsidR="00AF70B7">
        <w:rPr>
          <w:rFonts w:eastAsiaTheme="minorEastAsia" w:hint="eastAsia"/>
          <w:sz w:val="22"/>
          <w:szCs w:val="22"/>
          <w:lang w:val="en-US"/>
        </w:rPr>
        <w:t xml:space="preserve">n this contribution, we discuss the </w:t>
      </w:r>
      <w:r w:rsidR="00773094">
        <w:rPr>
          <w:rFonts w:eastAsiaTheme="minorEastAsia" w:hint="eastAsia"/>
          <w:sz w:val="22"/>
          <w:szCs w:val="22"/>
          <w:lang w:val="en-US"/>
        </w:rPr>
        <w:t xml:space="preserve">line coding, </w:t>
      </w:r>
      <w:r w:rsidR="00092936">
        <w:rPr>
          <w:rFonts w:eastAsiaTheme="minorEastAsia" w:hint="eastAsia"/>
          <w:sz w:val="22"/>
          <w:szCs w:val="22"/>
          <w:lang w:val="en-US"/>
        </w:rPr>
        <w:t xml:space="preserve">FEC, repetition and CRC </w:t>
      </w:r>
      <w:r w:rsidR="00AF70B7">
        <w:rPr>
          <w:rFonts w:eastAsiaTheme="minorEastAsia" w:hint="eastAsia"/>
          <w:sz w:val="22"/>
          <w:szCs w:val="22"/>
          <w:lang w:val="en-US"/>
        </w:rPr>
        <w:t>aspects of these physical channels</w:t>
      </w:r>
      <w:r w:rsidR="005F0014">
        <w:rPr>
          <w:rFonts w:eastAsiaTheme="minorEastAsia" w:hint="eastAsia"/>
          <w:sz w:val="22"/>
          <w:szCs w:val="22"/>
          <w:lang w:val="en-US"/>
        </w:rPr>
        <w:t>.</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7A405F3C" w14:textId="52DB0979" w:rsidR="00723057" w:rsidRPr="009A7CC3" w:rsidRDefault="003954D1" w:rsidP="009A7CC3">
      <w:pPr>
        <w:pStyle w:val="2"/>
        <w:numPr>
          <w:ilvl w:val="1"/>
          <w:numId w:val="24"/>
        </w:numPr>
        <w:rPr>
          <w:b/>
          <w:bCs/>
        </w:rPr>
      </w:pPr>
      <w:r w:rsidRPr="003954D1">
        <w:rPr>
          <w:rFonts w:hint="eastAsia"/>
          <w:b/>
          <w:bCs/>
        </w:rPr>
        <w:t>R</w:t>
      </w:r>
      <w:r w:rsidRPr="003954D1">
        <w:rPr>
          <w:b/>
          <w:bCs/>
        </w:rPr>
        <w:t>2D</w:t>
      </w:r>
      <w:r w:rsidR="00BC0605">
        <w:rPr>
          <w:rFonts w:hint="eastAsia"/>
          <w:b/>
          <w:bCs/>
        </w:rPr>
        <w:t xml:space="preserve"> (PRDCH)</w:t>
      </w:r>
      <w:r w:rsidR="00813A4A">
        <w:rPr>
          <w:rFonts w:hint="eastAsia"/>
          <w:b/>
          <w:bCs/>
        </w:rPr>
        <w:t xml:space="preserve"> and D2R (PDRCH)</w:t>
      </w:r>
    </w:p>
    <w:p w14:paraId="17519FC7" w14:textId="12E3BB19" w:rsidR="00641090" w:rsidRPr="00641090" w:rsidRDefault="00641090" w:rsidP="00BE5269">
      <w:pPr>
        <w:pStyle w:val="30"/>
        <w:numPr>
          <w:ilvl w:val="2"/>
          <w:numId w:val="24"/>
        </w:numPr>
        <w:rPr>
          <w:b/>
          <w:bCs/>
        </w:rPr>
      </w:pPr>
      <w:r w:rsidRPr="00641090">
        <w:rPr>
          <w:rFonts w:hint="eastAsia"/>
          <w:b/>
          <w:bCs/>
        </w:rPr>
        <w:t>CRC</w:t>
      </w:r>
    </w:p>
    <w:p w14:paraId="207AE48E" w14:textId="3290A0BE" w:rsidR="003A721F" w:rsidRDefault="00813C96" w:rsidP="00AB1AA2">
      <w:pPr>
        <w:spacing w:afterLines="50" w:after="120"/>
        <w:rPr>
          <w:sz w:val="22"/>
          <w:szCs w:val="18"/>
          <w:lang w:val="en-US"/>
        </w:rPr>
      </w:pPr>
      <w:r>
        <w:rPr>
          <w:sz w:val="22"/>
          <w:szCs w:val="18"/>
          <w:lang w:val="en-US"/>
        </w:rPr>
        <w:t>A</w:t>
      </w:r>
      <w:r>
        <w:rPr>
          <w:rFonts w:hint="eastAsia"/>
          <w:sz w:val="22"/>
          <w:szCs w:val="18"/>
          <w:lang w:val="en-US"/>
        </w:rPr>
        <w:t xml:space="preserve">ccording to the WID </w:t>
      </w:r>
      <w:r w:rsidR="00933DBE">
        <w:rPr>
          <w:rFonts w:hint="eastAsia"/>
          <w:sz w:val="22"/>
          <w:szCs w:val="18"/>
          <w:lang w:val="en-US"/>
        </w:rPr>
        <w:t xml:space="preserve">objective, </w:t>
      </w:r>
      <w:r w:rsidR="0082135B">
        <w:rPr>
          <w:rFonts w:hint="eastAsia"/>
          <w:sz w:val="22"/>
          <w:szCs w:val="18"/>
          <w:lang w:val="en-US"/>
        </w:rPr>
        <w:t xml:space="preserve">CRC is supported for both PRDCH and PDRCH while it may not be applied to </w:t>
      </w:r>
      <w:r w:rsidR="002E0B09">
        <w:rPr>
          <w:rFonts w:hint="eastAsia"/>
          <w:sz w:val="22"/>
          <w:szCs w:val="18"/>
          <w:lang w:val="en-US"/>
        </w:rPr>
        <w:t xml:space="preserve">specific case(s). </w:t>
      </w:r>
      <w:r w:rsidR="0058667C">
        <w:rPr>
          <w:rFonts w:hint="eastAsia"/>
          <w:sz w:val="22"/>
          <w:szCs w:val="18"/>
          <w:lang w:val="en-US"/>
        </w:rPr>
        <w:t xml:space="preserve">at the RAN1#120 meeting, it was agreed to </w:t>
      </w:r>
      <w:r w:rsidR="00727737">
        <w:rPr>
          <w:rFonts w:hint="eastAsia"/>
          <w:sz w:val="22"/>
          <w:szCs w:val="18"/>
          <w:lang w:val="en-US"/>
        </w:rPr>
        <w:t xml:space="preserve">reuse the polynomials for </w:t>
      </w:r>
      <w:r w:rsidR="00727737" w:rsidRPr="00E275F9">
        <w:rPr>
          <w:sz w:val="22"/>
          <w:szCs w:val="18"/>
          <w:lang w:val="en-US"/>
        </w:rPr>
        <w:t>6-bit CRC and 16-bit CRC</w:t>
      </w:r>
      <w:r w:rsidR="00727737">
        <w:rPr>
          <w:rFonts w:hint="eastAsia"/>
          <w:sz w:val="22"/>
          <w:szCs w:val="18"/>
          <w:lang w:val="en-US"/>
        </w:rPr>
        <w:t xml:space="preserve"> </w:t>
      </w:r>
      <w:r w:rsidR="00727737" w:rsidRPr="00E275F9">
        <w:rPr>
          <w:sz w:val="22"/>
          <w:szCs w:val="18"/>
          <w:lang w:val="en-US"/>
        </w:rPr>
        <w:t>in TS 38.212</w:t>
      </w:r>
      <w:r w:rsidR="00727737">
        <w:rPr>
          <w:rFonts w:hint="eastAsia"/>
          <w:sz w:val="22"/>
          <w:szCs w:val="18"/>
          <w:lang w:val="en-US"/>
        </w:rPr>
        <w:t>.</w:t>
      </w:r>
    </w:p>
    <w:p w14:paraId="3FD6DEC9" w14:textId="77777777" w:rsidR="006F2F39" w:rsidRPr="003A721F" w:rsidRDefault="006F2F39" w:rsidP="00AB1AA2">
      <w:pPr>
        <w:spacing w:afterLines="50" w:after="120"/>
        <w:rPr>
          <w:sz w:val="22"/>
          <w:szCs w:val="18"/>
          <w:lang w:val="en-US"/>
        </w:rPr>
      </w:pPr>
    </w:p>
    <w:p w14:paraId="70BDF488" w14:textId="634D1DBE" w:rsidR="00AB1AA2" w:rsidRPr="00AB1AA2" w:rsidRDefault="00AB1AA2" w:rsidP="00AB1AA2">
      <w:pPr>
        <w:spacing w:afterLines="50" w:after="120"/>
        <w:rPr>
          <w:sz w:val="22"/>
          <w:szCs w:val="18"/>
          <w:u w:val="single"/>
          <w:lang w:val="en-US"/>
        </w:rPr>
      </w:pPr>
      <w:r w:rsidRPr="00AB1AA2">
        <w:rPr>
          <w:sz w:val="22"/>
          <w:szCs w:val="18"/>
          <w:u w:val="single"/>
          <w:lang w:val="en-US"/>
        </w:rPr>
        <w:t>TBS for 6</w:t>
      </w:r>
      <w:r w:rsidR="00225278">
        <w:rPr>
          <w:rFonts w:hint="eastAsia"/>
          <w:sz w:val="22"/>
          <w:szCs w:val="18"/>
          <w:u w:val="single"/>
          <w:lang w:val="en-US"/>
        </w:rPr>
        <w:t>-</w:t>
      </w:r>
      <w:r w:rsidRPr="00AB1AA2">
        <w:rPr>
          <w:sz w:val="22"/>
          <w:szCs w:val="18"/>
          <w:u w:val="single"/>
          <w:lang w:val="en-US"/>
        </w:rPr>
        <w:t>bit and 16</w:t>
      </w:r>
      <w:r w:rsidR="00225278">
        <w:rPr>
          <w:rFonts w:hint="eastAsia"/>
          <w:sz w:val="22"/>
          <w:szCs w:val="18"/>
          <w:u w:val="single"/>
          <w:lang w:val="en-US"/>
        </w:rPr>
        <w:t>-</w:t>
      </w:r>
      <w:r w:rsidRPr="00AB1AA2">
        <w:rPr>
          <w:sz w:val="22"/>
          <w:szCs w:val="18"/>
          <w:u w:val="single"/>
          <w:lang w:val="en-US"/>
        </w:rPr>
        <w:t>bit CRC</w:t>
      </w:r>
    </w:p>
    <w:p w14:paraId="536E3E7B" w14:textId="6B1B995B" w:rsidR="00352026" w:rsidRDefault="00765D3B" w:rsidP="00AB1AA2">
      <w:pPr>
        <w:spacing w:afterLines="50" w:after="120"/>
        <w:rPr>
          <w:sz w:val="22"/>
          <w:szCs w:val="18"/>
          <w:lang w:val="en-US"/>
        </w:rPr>
      </w:pPr>
      <w:r>
        <w:rPr>
          <w:sz w:val="22"/>
          <w:szCs w:val="18"/>
          <w:lang w:val="en-US"/>
        </w:rPr>
        <w:t>A</w:t>
      </w:r>
      <w:r>
        <w:rPr>
          <w:rFonts w:hint="eastAsia"/>
          <w:sz w:val="22"/>
          <w:szCs w:val="18"/>
          <w:lang w:val="en-US"/>
        </w:rPr>
        <w:t xml:space="preserve">s explained above, </w:t>
      </w:r>
      <w:r w:rsidR="00B376D7" w:rsidRPr="00E275F9">
        <w:rPr>
          <w:sz w:val="22"/>
          <w:szCs w:val="18"/>
          <w:lang w:val="en-US"/>
        </w:rPr>
        <w:t xml:space="preserve">6-bit CRC and 16-bit CRC </w:t>
      </w:r>
      <w:r w:rsidR="00B376D7">
        <w:rPr>
          <w:rFonts w:hint="eastAsia"/>
          <w:sz w:val="22"/>
          <w:szCs w:val="18"/>
          <w:lang w:val="en-US"/>
        </w:rPr>
        <w:t>are</w:t>
      </w:r>
      <w:r w:rsidR="00B376D7">
        <w:rPr>
          <w:sz w:val="22"/>
          <w:szCs w:val="18"/>
          <w:lang w:val="en-US"/>
        </w:rPr>
        <w:t xml:space="preserve"> </w:t>
      </w:r>
      <w:r w:rsidR="00B376D7">
        <w:rPr>
          <w:rFonts w:hint="eastAsia"/>
          <w:sz w:val="22"/>
          <w:szCs w:val="18"/>
          <w:lang w:val="en-US"/>
        </w:rPr>
        <w:t xml:space="preserve">supported for PRDCH and PDRCH. </w:t>
      </w:r>
      <w:r w:rsidR="003A721F">
        <w:rPr>
          <w:sz w:val="22"/>
          <w:szCs w:val="18"/>
          <w:lang w:val="en-US"/>
        </w:rPr>
        <w:t>D</w:t>
      </w:r>
      <w:r w:rsidR="003A721F">
        <w:rPr>
          <w:rFonts w:hint="eastAsia"/>
          <w:sz w:val="22"/>
          <w:szCs w:val="18"/>
          <w:lang w:val="en-US"/>
        </w:rPr>
        <w:t xml:space="preserve">uring the SI, </w:t>
      </w:r>
      <w:r w:rsidR="00540180">
        <w:rPr>
          <w:rFonts w:hint="eastAsia"/>
          <w:sz w:val="22"/>
          <w:szCs w:val="18"/>
          <w:lang w:val="en-US"/>
        </w:rPr>
        <w:t xml:space="preserve">CRC </w:t>
      </w:r>
      <w:r w:rsidR="009F4BBB">
        <w:rPr>
          <w:rFonts w:hint="eastAsia"/>
          <w:sz w:val="22"/>
          <w:szCs w:val="18"/>
          <w:lang w:val="en-US"/>
        </w:rPr>
        <w:t>overhead and false alarm rate/</w:t>
      </w:r>
      <w:r w:rsidR="002B580F">
        <w:rPr>
          <w:rFonts w:hint="eastAsia"/>
          <w:sz w:val="22"/>
          <w:szCs w:val="18"/>
          <w:lang w:val="en-US"/>
        </w:rPr>
        <w:t>p</w:t>
      </w:r>
      <w:r w:rsidR="0034114C" w:rsidRPr="0034114C">
        <w:rPr>
          <w:sz w:val="22"/>
          <w:szCs w:val="18"/>
          <w:lang w:val="en-US"/>
        </w:rPr>
        <w:t>robability of undetected error</w:t>
      </w:r>
      <w:r w:rsidR="0034114C">
        <w:rPr>
          <w:rFonts w:hint="eastAsia"/>
          <w:sz w:val="22"/>
          <w:szCs w:val="18"/>
          <w:lang w:val="en-US"/>
        </w:rPr>
        <w:t xml:space="preserve"> </w:t>
      </w:r>
      <w:r w:rsidR="00C5000C">
        <w:rPr>
          <w:rFonts w:hint="eastAsia"/>
          <w:sz w:val="22"/>
          <w:szCs w:val="18"/>
          <w:lang w:val="en-US"/>
        </w:rPr>
        <w:t xml:space="preserve">with </w:t>
      </w:r>
      <w:r w:rsidR="0067385F">
        <w:rPr>
          <w:rFonts w:hint="eastAsia"/>
          <w:sz w:val="22"/>
          <w:szCs w:val="18"/>
          <w:lang w:val="en-US"/>
        </w:rPr>
        <w:t xml:space="preserve">each </w:t>
      </w:r>
      <w:r w:rsidR="0067385F" w:rsidRPr="00E275F9">
        <w:rPr>
          <w:sz w:val="22"/>
          <w:szCs w:val="18"/>
          <w:lang w:val="en-US"/>
        </w:rPr>
        <w:t>6-bit CRC and 16-bit CRC</w:t>
      </w:r>
      <w:r w:rsidR="0067385F">
        <w:rPr>
          <w:rFonts w:hint="eastAsia"/>
          <w:sz w:val="22"/>
          <w:szCs w:val="18"/>
          <w:lang w:val="en-US"/>
        </w:rPr>
        <w:t xml:space="preserve"> </w:t>
      </w:r>
      <w:r w:rsidR="0034114C">
        <w:rPr>
          <w:rFonts w:hint="eastAsia"/>
          <w:sz w:val="22"/>
          <w:szCs w:val="18"/>
          <w:lang w:val="en-US"/>
        </w:rPr>
        <w:t>were studied for possible message sizes.</w:t>
      </w:r>
      <w:r w:rsidR="00E05C1D">
        <w:rPr>
          <w:rFonts w:hint="eastAsia"/>
          <w:sz w:val="22"/>
          <w:szCs w:val="18"/>
          <w:lang w:val="en-US"/>
        </w:rPr>
        <w:t xml:space="preserve"> </w:t>
      </w:r>
      <w:r w:rsidR="00BB5583">
        <w:rPr>
          <w:sz w:val="22"/>
          <w:szCs w:val="18"/>
          <w:lang w:val="en-US"/>
        </w:rPr>
        <w:t>W</w:t>
      </w:r>
      <w:r w:rsidR="00BB5583">
        <w:rPr>
          <w:rFonts w:hint="eastAsia"/>
          <w:sz w:val="22"/>
          <w:szCs w:val="18"/>
          <w:lang w:val="en-US"/>
        </w:rPr>
        <w:t xml:space="preserve">hile </w:t>
      </w:r>
      <w:r w:rsidR="00D265B7">
        <w:rPr>
          <w:rFonts w:hint="eastAsia"/>
          <w:sz w:val="22"/>
          <w:szCs w:val="18"/>
          <w:lang w:val="en-US"/>
        </w:rPr>
        <w:t>some exceptions such as no CRC attachment</w:t>
      </w:r>
      <w:r w:rsidR="002B580F">
        <w:rPr>
          <w:rFonts w:hint="eastAsia"/>
          <w:sz w:val="22"/>
          <w:szCs w:val="18"/>
          <w:lang w:val="en-US"/>
        </w:rPr>
        <w:t>/16-bit CRC attachment</w:t>
      </w:r>
      <w:r w:rsidR="00D265B7">
        <w:rPr>
          <w:rFonts w:hint="eastAsia"/>
          <w:sz w:val="22"/>
          <w:szCs w:val="18"/>
          <w:lang w:val="en-US"/>
        </w:rPr>
        <w:t xml:space="preserve"> for a specific message type regardless of TBS</w:t>
      </w:r>
      <w:r w:rsidR="00165816">
        <w:rPr>
          <w:rFonts w:hint="eastAsia"/>
          <w:sz w:val="22"/>
          <w:szCs w:val="18"/>
          <w:lang w:val="en-US"/>
        </w:rPr>
        <w:t xml:space="preserve"> can be further discussed, general principle on </w:t>
      </w:r>
      <w:r w:rsidR="000F643C">
        <w:rPr>
          <w:rFonts w:eastAsia="SimSun" w:hint="eastAsia"/>
          <w:sz w:val="22"/>
          <w:szCs w:val="18"/>
          <w:lang w:val="en-US" w:eastAsia="zh-CN"/>
        </w:rPr>
        <w:t>determination of whether</w:t>
      </w:r>
      <w:r w:rsidR="000F643C">
        <w:rPr>
          <w:rFonts w:hint="eastAsia"/>
          <w:sz w:val="22"/>
          <w:szCs w:val="18"/>
          <w:lang w:val="en-US"/>
        </w:rPr>
        <w:t xml:space="preserve"> </w:t>
      </w:r>
      <w:r w:rsidR="00165816" w:rsidRPr="00E275F9">
        <w:rPr>
          <w:sz w:val="22"/>
          <w:szCs w:val="18"/>
          <w:lang w:val="en-US"/>
        </w:rPr>
        <w:t xml:space="preserve">6-bit CRC </w:t>
      </w:r>
      <w:r w:rsidR="00165816">
        <w:rPr>
          <w:rFonts w:hint="eastAsia"/>
          <w:sz w:val="22"/>
          <w:szCs w:val="18"/>
          <w:lang w:val="en-US"/>
        </w:rPr>
        <w:t>or</w:t>
      </w:r>
      <w:r w:rsidR="00165816" w:rsidRPr="00E275F9">
        <w:rPr>
          <w:sz w:val="22"/>
          <w:szCs w:val="18"/>
          <w:lang w:val="en-US"/>
        </w:rPr>
        <w:t xml:space="preserve"> 16-bit CRC</w:t>
      </w:r>
      <w:r w:rsidR="00165816" w:rsidRPr="00AB1AA2">
        <w:rPr>
          <w:sz w:val="22"/>
          <w:szCs w:val="18"/>
          <w:lang w:val="en-US"/>
        </w:rPr>
        <w:t xml:space="preserve"> </w:t>
      </w:r>
      <w:r w:rsidR="00165816">
        <w:rPr>
          <w:rFonts w:hint="eastAsia"/>
          <w:sz w:val="22"/>
          <w:szCs w:val="18"/>
          <w:lang w:val="en-US"/>
        </w:rPr>
        <w:t xml:space="preserve">is applied based on TBS </w:t>
      </w:r>
      <w:r w:rsidR="00352026">
        <w:rPr>
          <w:rFonts w:hint="eastAsia"/>
          <w:sz w:val="22"/>
          <w:szCs w:val="18"/>
          <w:lang w:val="en-US"/>
        </w:rPr>
        <w:t>should</w:t>
      </w:r>
      <w:r w:rsidR="00165816">
        <w:rPr>
          <w:rFonts w:hint="eastAsia"/>
          <w:sz w:val="22"/>
          <w:szCs w:val="18"/>
          <w:lang w:val="en-US"/>
        </w:rPr>
        <w:t xml:space="preserve"> be specified</w:t>
      </w:r>
      <w:r w:rsidR="00352026">
        <w:rPr>
          <w:rFonts w:hint="eastAsia"/>
          <w:sz w:val="22"/>
          <w:szCs w:val="18"/>
          <w:lang w:val="en-US"/>
        </w:rPr>
        <w:t xml:space="preserve"> and following agreement was made at the RAN1#120 meeting</w:t>
      </w:r>
      <w:r w:rsidR="00165816">
        <w:rPr>
          <w:rFonts w:hint="eastAsia"/>
          <w:sz w:val="22"/>
          <w:szCs w:val="18"/>
          <w:lang w:val="en-US"/>
        </w:rPr>
        <w:t>.</w:t>
      </w:r>
    </w:p>
    <w:tbl>
      <w:tblPr>
        <w:tblStyle w:val="aff4"/>
        <w:tblW w:w="0" w:type="auto"/>
        <w:tblLook w:val="04A0" w:firstRow="1" w:lastRow="0" w:firstColumn="1" w:lastColumn="0" w:noHBand="0" w:noVBand="1"/>
      </w:tblPr>
      <w:tblGrid>
        <w:gridCol w:w="9962"/>
      </w:tblGrid>
      <w:tr w:rsidR="00352026" w14:paraId="41B492C1" w14:textId="77777777" w:rsidTr="00352026">
        <w:tc>
          <w:tcPr>
            <w:tcW w:w="9962" w:type="dxa"/>
          </w:tcPr>
          <w:p w14:paraId="3EA97609" w14:textId="77777777" w:rsidR="00CF2A18" w:rsidRPr="007719BA" w:rsidRDefault="00CF2A18" w:rsidP="00CF2A18">
            <w:pPr>
              <w:pStyle w:val="0Maintext"/>
            </w:pPr>
            <w:r w:rsidRPr="007719BA">
              <w:rPr>
                <w:highlight w:val="green"/>
              </w:rPr>
              <w:t>Agreement</w:t>
            </w:r>
          </w:p>
          <w:p w14:paraId="06221C80" w14:textId="77777777" w:rsidR="00CF2A18" w:rsidRPr="00CF2A18" w:rsidRDefault="00CF2A18" w:rsidP="00CF2A18">
            <w:pPr>
              <w:rPr>
                <w:iCs/>
                <w:sz w:val="22"/>
                <w:szCs w:val="18"/>
              </w:rPr>
            </w:pPr>
            <w:r w:rsidRPr="00CF2A18">
              <w:rPr>
                <w:iCs/>
                <w:sz w:val="22"/>
                <w:szCs w:val="18"/>
              </w:rPr>
              <w:t xml:space="preserve">When CRC is attached to a PRDCH or PDRCH transmission, </w:t>
            </w:r>
          </w:p>
          <w:p w14:paraId="65AC1D2F" w14:textId="77777777" w:rsidR="00CF2A18" w:rsidRPr="00CF2A18" w:rsidRDefault="00CF2A18" w:rsidP="00CF2A18">
            <w:pPr>
              <w:pStyle w:val="aff6"/>
              <w:numPr>
                <w:ilvl w:val="0"/>
                <w:numId w:val="30"/>
              </w:numPr>
              <w:ind w:leftChars="0"/>
              <w:jc w:val="both"/>
              <w:rPr>
                <w:iCs/>
                <w:sz w:val="22"/>
                <w:szCs w:val="18"/>
              </w:rPr>
            </w:pPr>
            <w:r w:rsidRPr="00CF2A18">
              <w:rPr>
                <w:iCs/>
                <w:sz w:val="22"/>
                <w:szCs w:val="18"/>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16E8873E" w14:textId="77777777" w:rsidR="00CF2A18" w:rsidRPr="00CF2A18" w:rsidRDefault="00CF2A18" w:rsidP="00CF2A18">
            <w:pPr>
              <w:pStyle w:val="aff6"/>
              <w:numPr>
                <w:ilvl w:val="1"/>
                <w:numId w:val="31"/>
              </w:numPr>
              <w:ind w:leftChars="0"/>
              <w:jc w:val="both"/>
              <w:rPr>
                <w:iCs/>
                <w:sz w:val="22"/>
                <w:szCs w:val="18"/>
              </w:rPr>
            </w:pPr>
            <w:r w:rsidRPr="00CF2A18">
              <w:rPr>
                <w:iCs/>
                <w:sz w:val="22"/>
                <w:szCs w:val="18"/>
              </w:rPr>
              <w:t>Alt. 1: 24</w:t>
            </w:r>
          </w:p>
          <w:p w14:paraId="71990FF7" w14:textId="77777777" w:rsidR="00CF2A18" w:rsidRPr="00CF2A18" w:rsidRDefault="00CF2A18" w:rsidP="00CF2A18">
            <w:pPr>
              <w:pStyle w:val="aff6"/>
              <w:numPr>
                <w:ilvl w:val="1"/>
                <w:numId w:val="31"/>
              </w:numPr>
              <w:ind w:leftChars="0"/>
              <w:jc w:val="both"/>
              <w:rPr>
                <w:iCs/>
                <w:sz w:val="22"/>
                <w:szCs w:val="18"/>
              </w:rPr>
            </w:pPr>
            <w:r w:rsidRPr="00CF2A18">
              <w:rPr>
                <w:iCs/>
                <w:sz w:val="22"/>
                <w:szCs w:val="18"/>
              </w:rPr>
              <w:t>Alt. 2: 56</w:t>
            </w:r>
          </w:p>
          <w:p w14:paraId="18066AA6" w14:textId="77777777" w:rsidR="00CF2A18" w:rsidRPr="00CF2A18" w:rsidRDefault="00CF2A18" w:rsidP="00CF2A18">
            <w:pPr>
              <w:pStyle w:val="aff6"/>
              <w:numPr>
                <w:ilvl w:val="0"/>
                <w:numId w:val="32"/>
              </w:numPr>
              <w:ind w:leftChars="0"/>
              <w:jc w:val="both"/>
              <w:rPr>
                <w:iCs/>
                <w:sz w:val="22"/>
                <w:szCs w:val="18"/>
              </w:rPr>
            </w:pPr>
            <w:r w:rsidRPr="00CF2A18">
              <w:rPr>
                <w:iCs/>
                <w:sz w:val="22"/>
                <w:szCs w:val="18"/>
              </w:rPr>
              <w:t>FFS impact of segmentation, if any</w:t>
            </w:r>
          </w:p>
          <w:p w14:paraId="7BA345AA" w14:textId="7AD09320" w:rsidR="00352026" w:rsidRPr="00CF2A18" w:rsidRDefault="00CF2A18" w:rsidP="00CF2A18">
            <w:pPr>
              <w:pStyle w:val="aff6"/>
              <w:numPr>
                <w:ilvl w:val="1"/>
                <w:numId w:val="31"/>
              </w:numPr>
              <w:ind w:leftChars="0"/>
              <w:jc w:val="both"/>
              <w:rPr>
                <w:iCs/>
              </w:rPr>
            </w:pPr>
            <w:r w:rsidRPr="00CF2A18">
              <w:rPr>
                <w:iCs/>
                <w:sz w:val="22"/>
                <w:szCs w:val="18"/>
              </w:rPr>
              <w:lastRenderedPageBreak/>
              <w:t>Note: impact may not be in RAN1</w:t>
            </w:r>
          </w:p>
        </w:tc>
      </w:tr>
    </w:tbl>
    <w:p w14:paraId="44CFD654" w14:textId="77777777" w:rsidR="00352026" w:rsidRDefault="00352026" w:rsidP="00AB1AA2">
      <w:pPr>
        <w:spacing w:afterLines="50" w:after="120"/>
        <w:rPr>
          <w:sz w:val="22"/>
          <w:szCs w:val="18"/>
          <w:lang w:val="en-US"/>
        </w:rPr>
      </w:pPr>
    </w:p>
    <w:p w14:paraId="425B0310" w14:textId="612BD3BA" w:rsidR="00AB1AA2" w:rsidRPr="00AB1AA2" w:rsidRDefault="00AB1AA2" w:rsidP="00AB1AA2">
      <w:pPr>
        <w:spacing w:afterLines="50" w:after="120"/>
        <w:rPr>
          <w:sz w:val="22"/>
          <w:szCs w:val="18"/>
          <w:lang w:val="en-US"/>
        </w:rPr>
      </w:pPr>
      <w:r w:rsidRPr="00AB1AA2">
        <w:rPr>
          <w:sz w:val="22"/>
          <w:szCs w:val="18"/>
          <w:lang w:val="en-US"/>
        </w:rPr>
        <w:t>Considering the tradeoff</w:t>
      </w:r>
      <w:r w:rsidR="00311A04">
        <w:rPr>
          <w:rFonts w:hint="eastAsia"/>
          <w:sz w:val="22"/>
          <w:szCs w:val="18"/>
          <w:lang w:val="en-US"/>
        </w:rPr>
        <w:t xml:space="preserve"> between </w:t>
      </w:r>
      <w:r w:rsidR="00311A04" w:rsidRPr="00AB1AA2">
        <w:rPr>
          <w:sz w:val="22"/>
          <w:szCs w:val="18"/>
          <w:lang w:val="en-US"/>
        </w:rPr>
        <w:t>CRC overhead and FAR</w:t>
      </w:r>
      <w:r w:rsidRPr="00AB1AA2">
        <w:rPr>
          <w:sz w:val="22"/>
          <w:szCs w:val="18"/>
          <w:lang w:val="en-US"/>
        </w:rPr>
        <w:t>,</w:t>
      </w:r>
      <w:r w:rsidR="00F36A7A">
        <w:rPr>
          <w:rFonts w:hint="eastAsia"/>
          <w:sz w:val="22"/>
          <w:szCs w:val="18"/>
          <w:lang w:val="en-US"/>
        </w:rPr>
        <w:t xml:space="preserve"> i.e., to achieve moderate </w:t>
      </w:r>
      <w:r w:rsidR="000965E5">
        <w:rPr>
          <w:rFonts w:hint="eastAsia"/>
          <w:sz w:val="22"/>
          <w:szCs w:val="18"/>
          <w:lang w:val="en-US"/>
        </w:rPr>
        <w:t>FAR with moderate CRC overhead,</w:t>
      </w:r>
      <w:r w:rsidRPr="00AB1AA2">
        <w:rPr>
          <w:sz w:val="22"/>
          <w:szCs w:val="18"/>
          <w:lang w:val="en-US"/>
        </w:rPr>
        <w:t xml:space="preserve"> TBS of 24</w:t>
      </w:r>
      <w:r w:rsidR="00A81828">
        <w:rPr>
          <w:rFonts w:hint="eastAsia"/>
          <w:sz w:val="22"/>
          <w:szCs w:val="18"/>
          <w:lang w:val="en-US"/>
        </w:rPr>
        <w:t xml:space="preserve"> </w:t>
      </w:r>
      <w:r w:rsidRPr="00AB1AA2">
        <w:rPr>
          <w:sz w:val="22"/>
          <w:szCs w:val="18"/>
          <w:lang w:val="en-US"/>
        </w:rPr>
        <w:t>bits can be the border</w:t>
      </w:r>
      <w:r w:rsidR="000965E5">
        <w:rPr>
          <w:rFonts w:hint="eastAsia"/>
          <w:sz w:val="22"/>
          <w:szCs w:val="18"/>
          <w:lang w:val="en-US"/>
        </w:rPr>
        <w:t xml:space="preserve"> for </w:t>
      </w:r>
      <w:r w:rsidR="000965E5" w:rsidRPr="00E275F9">
        <w:rPr>
          <w:sz w:val="22"/>
          <w:szCs w:val="18"/>
          <w:lang w:val="en-US"/>
        </w:rPr>
        <w:t>6-bit CRC and 16-bit CRC</w:t>
      </w:r>
      <w:r w:rsidRPr="00AB1AA2">
        <w:rPr>
          <w:sz w:val="22"/>
          <w:szCs w:val="18"/>
          <w:lang w:val="en-US"/>
        </w:rPr>
        <w:t>.</w:t>
      </w:r>
    </w:p>
    <w:p w14:paraId="389147D1" w14:textId="47F3DBA4" w:rsidR="00AB1AA2" w:rsidRPr="00AB1AA2" w:rsidRDefault="00AB1AA2" w:rsidP="00AB1AA2">
      <w:pPr>
        <w:spacing w:afterLines="50" w:after="120"/>
        <w:rPr>
          <w:b/>
          <w:bCs/>
          <w:sz w:val="22"/>
          <w:szCs w:val="18"/>
          <w:lang w:val="en-US"/>
        </w:rPr>
      </w:pPr>
      <w:r w:rsidRPr="00AB1AA2">
        <w:rPr>
          <w:b/>
          <w:bCs/>
          <w:sz w:val="22"/>
          <w:szCs w:val="18"/>
          <w:lang w:val="en-US"/>
        </w:rPr>
        <w:t>Proposal</w:t>
      </w:r>
      <w:r w:rsidR="000D223E">
        <w:rPr>
          <w:rFonts w:hint="eastAsia"/>
          <w:b/>
          <w:bCs/>
          <w:sz w:val="22"/>
          <w:szCs w:val="18"/>
          <w:lang w:val="en-US"/>
        </w:rPr>
        <w:t xml:space="preserve"> </w:t>
      </w:r>
      <w:r w:rsidR="00A47C34">
        <w:rPr>
          <w:rFonts w:hint="eastAsia"/>
          <w:b/>
          <w:bCs/>
          <w:sz w:val="22"/>
          <w:szCs w:val="18"/>
          <w:lang w:val="en-US"/>
        </w:rPr>
        <w:t>1</w:t>
      </w:r>
      <w:r w:rsidRPr="00AB1AA2">
        <w:rPr>
          <w:b/>
          <w:bCs/>
          <w:sz w:val="22"/>
          <w:szCs w:val="18"/>
          <w:lang w:val="en-US"/>
        </w:rPr>
        <w:t>: For CRC for PRDCH and PDRCH, 6bit CRC</w:t>
      </w:r>
      <w:r w:rsidR="00EB6A8E">
        <w:rPr>
          <w:rFonts w:hint="eastAsia"/>
          <w:b/>
          <w:bCs/>
          <w:sz w:val="22"/>
          <w:szCs w:val="18"/>
          <w:lang w:val="en-US"/>
        </w:rPr>
        <w:t xml:space="preserve"> is applied</w:t>
      </w:r>
      <w:r w:rsidRPr="00AB1AA2">
        <w:rPr>
          <w:b/>
          <w:bCs/>
          <w:sz w:val="22"/>
          <w:szCs w:val="18"/>
          <w:lang w:val="en-US"/>
        </w:rPr>
        <w:t xml:space="preserve"> for TBS</w:t>
      </w:r>
      <m:oMath>
        <m:r>
          <m:rPr>
            <m:sty m:val="bi"/>
          </m:rPr>
          <w:rPr>
            <w:rFonts w:ascii="Cambria Math" w:hAnsi="Cambria Math"/>
            <w:sz w:val="22"/>
            <w:szCs w:val="18"/>
            <w:lang w:val="en-US"/>
          </w:rPr>
          <m:t>≤</m:t>
        </m:r>
      </m:oMath>
      <w:r w:rsidRPr="00AB1AA2">
        <w:rPr>
          <w:b/>
          <w:bCs/>
          <w:sz w:val="22"/>
          <w:szCs w:val="18"/>
          <w:lang w:val="en-US"/>
        </w:rPr>
        <w:t xml:space="preserve">24bits, otherwise, 16bit CRC </w:t>
      </w:r>
      <w:r w:rsidR="00EB6A8E">
        <w:rPr>
          <w:rFonts w:hint="eastAsia"/>
          <w:b/>
          <w:bCs/>
          <w:sz w:val="22"/>
          <w:szCs w:val="18"/>
          <w:lang w:val="en-US"/>
        </w:rPr>
        <w:t>is</w:t>
      </w:r>
      <w:r w:rsidRPr="00AB1AA2">
        <w:rPr>
          <w:b/>
          <w:bCs/>
          <w:sz w:val="22"/>
          <w:szCs w:val="18"/>
          <w:lang w:val="en-US"/>
        </w:rPr>
        <w:t xml:space="preserve"> applied.</w:t>
      </w:r>
    </w:p>
    <w:p w14:paraId="387CEFF2" w14:textId="7EB320BD" w:rsidR="00AB1AA2" w:rsidRPr="0037614F" w:rsidRDefault="00AB1AA2" w:rsidP="00BE5269">
      <w:pPr>
        <w:pStyle w:val="aff6"/>
        <w:numPr>
          <w:ilvl w:val="0"/>
          <w:numId w:val="28"/>
        </w:numPr>
        <w:spacing w:afterLines="50" w:after="120"/>
        <w:ind w:leftChars="0"/>
        <w:rPr>
          <w:b/>
          <w:bCs/>
          <w:sz w:val="22"/>
          <w:szCs w:val="18"/>
          <w:lang w:val="en-US"/>
        </w:rPr>
      </w:pPr>
      <w:r w:rsidRPr="0037614F">
        <w:rPr>
          <w:b/>
          <w:bCs/>
          <w:sz w:val="22"/>
          <w:szCs w:val="18"/>
          <w:lang w:val="en-US"/>
        </w:rPr>
        <w:t>Exception depending on message type</w:t>
      </w:r>
      <w:r w:rsidR="005D6B13">
        <w:rPr>
          <w:rFonts w:hint="eastAsia"/>
          <w:b/>
          <w:bCs/>
          <w:sz w:val="22"/>
          <w:szCs w:val="18"/>
          <w:lang w:val="en-US"/>
        </w:rPr>
        <w:t>, e.g., 16-bit CRC regardless of TBS</w:t>
      </w:r>
      <w:r w:rsidR="0097668A">
        <w:rPr>
          <w:rFonts w:hint="eastAsia"/>
          <w:b/>
          <w:bCs/>
          <w:sz w:val="22"/>
          <w:szCs w:val="18"/>
          <w:lang w:val="en-US"/>
        </w:rPr>
        <w:t xml:space="preserve"> for R2D L1 control</w:t>
      </w:r>
      <w:r w:rsidR="005D6B13">
        <w:rPr>
          <w:rFonts w:hint="eastAsia"/>
          <w:b/>
          <w:bCs/>
          <w:sz w:val="22"/>
          <w:szCs w:val="18"/>
          <w:lang w:val="en-US"/>
        </w:rPr>
        <w:t>,</w:t>
      </w:r>
      <w:r w:rsidRPr="0037614F">
        <w:rPr>
          <w:b/>
          <w:bCs/>
          <w:sz w:val="22"/>
          <w:szCs w:val="18"/>
          <w:lang w:val="en-US"/>
        </w:rPr>
        <w:t xml:space="preserve"> can be further discussed.</w:t>
      </w:r>
    </w:p>
    <w:p w14:paraId="746648A7" w14:textId="77777777" w:rsidR="00C869F7" w:rsidRDefault="00C869F7" w:rsidP="00AB1AA2">
      <w:pPr>
        <w:spacing w:afterLines="50" w:after="120"/>
        <w:rPr>
          <w:sz w:val="22"/>
          <w:szCs w:val="18"/>
          <w:lang w:val="en-US"/>
        </w:rPr>
      </w:pPr>
    </w:p>
    <w:p w14:paraId="740A757F" w14:textId="77777777" w:rsidR="00FC40E5" w:rsidRDefault="00FC40E5" w:rsidP="00FC40E5">
      <w:pPr>
        <w:spacing w:afterLines="50" w:after="120"/>
        <w:jc w:val="center"/>
        <w:rPr>
          <w:sz w:val="22"/>
          <w:szCs w:val="18"/>
        </w:rPr>
      </w:pPr>
      <w:r w:rsidRPr="00C86C4C">
        <w:rPr>
          <w:noProof/>
          <w:sz w:val="22"/>
          <w:szCs w:val="18"/>
        </w:rPr>
        <w:drawing>
          <wp:inline distT="0" distB="0" distL="0" distR="0" wp14:anchorId="523C71B3" wp14:editId="73E2C494">
            <wp:extent cx="3260685" cy="1980220"/>
            <wp:effectExtent l="0" t="0" r="16510" b="1270"/>
            <wp:docPr id="1028618040" name="グラフ 1">
              <a:extLst xmlns:a="http://schemas.openxmlformats.org/drawingml/2006/main">
                <a:ext uri="{FF2B5EF4-FFF2-40B4-BE49-F238E27FC236}">
                  <a16:creationId xmlns:a16="http://schemas.microsoft.com/office/drawing/2014/main" id="{CA0C96AD-A27E-6117-E6EB-1F099AF94B4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55AAA7F" w14:textId="0ECCA442" w:rsidR="00FC40E5" w:rsidRPr="00FC40E5" w:rsidRDefault="00FC40E5" w:rsidP="00FC40E5">
      <w:pPr>
        <w:spacing w:afterLines="50" w:after="120"/>
        <w:jc w:val="center"/>
        <w:rPr>
          <w:sz w:val="22"/>
          <w:szCs w:val="18"/>
        </w:rPr>
      </w:pPr>
      <w:r w:rsidRPr="005B4178">
        <w:rPr>
          <w:rFonts w:hint="eastAsia"/>
          <w:sz w:val="22"/>
          <w:szCs w:val="18"/>
        </w:rPr>
        <w:t>Fig.</w:t>
      </w:r>
      <w:r w:rsidR="000D223E" w:rsidRPr="005B4178">
        <w:rPr>
          <w:rFonts w:hint="eastAsia"/>
          <w:sz w:val="22"/>
          <w:szCs w:val="18"/>
        </w:rPr>
        <w:t>1</w:t>
      </w:r>
      <w:r>
        <w:rPr>
          <w:rFonts w:hint="eastAsia"/>
          <w:sz w:val="22"/>
          <w:szCs w:val="18"/>
        </w:rPr>
        <w:t>:</w:t>
      </w:r>
      <w:r w:rsidR="000D223E">
        <w:rPr>
          <w:rFonts w:hint="eastAsia"/>
          <w:sz w:val="22"/>
          <w:szCs w:val="18"/>
        </w:rPr>
        <w:t xml:space="preserve"> </w:t>
      </w:r>
      <w:r w:rsidR="00252D48">
        <w:rPr>
          <w:rFonts w:hint="eastAsia"/>
          <w:sz w:val="22"/>
          <w:szCs w:val="18"/>
        </w:rPr>
        <w:t>CRC overhead of 6-bit CRC and 16-bit CRC for each TBS</w:t>
      </w:r>
    </w:p>
    <w:p w14:paraId="580FDFD3" w14:textId="77777777" w:rsidR="00FC40E5" w:rsidRDefault="00FC40E5" w:rsidP="00AB1AA2">
      <w:pPr>
        <w:spacing w:afterLines="50" w:after="120"/>
        <w:rPr>
          <w:sz w:val="22"/>
          <w:szCs w:val="18"/>
          <w:lang w:val="en-US"/>
        </w:rPr>
      </w:pPr>
    </w:p>
    <w:p w14:paraId="2C0DFAA5" w14:textId="5A8F2392" w:rsidR="00AB1AA2" w:rsidRPr="00AB1AA2" w:rsidRDefault="009A0391" w:rsidP="00AB1AA2">
      <w:pPr>
        <w:spacing w:afterLines="50" w:after="120"/>
        <w:rPr>
          <w:sz w:val="22"/>
          <w:szCs w:val="18"/>
          <w:u w:val="single"/>
          <w:lang w:val="en-US"/>
        </w:rPr>
      </w:pPr>
      <w:r>
        <w:rPr>
          <w:sz w:val="22"/>
          <w:szCs w:val="18"/>
          <w:u w:val="single"/>
          <w:lang w:val="en-US"/>
        </w:rPr>
        <w:t>S</w:t>
      </w:r>
      <w:r>
        <w:rPr>
          <w:rFonts w:hint="eastAsia"/>
          <w:sz w:val="22"/>
          <w:szCs w:val="18"/>
          <w:u w:val="single"/>
          <w:lang w:val="en-US"/>
        </w:rPr>
        <w:t>egmentation</w:t>
      </w:r>
    </w:p>
    <w:p w14:paraId="42F34613" w14:textId="73EC0339" w:rsidR="0003674C" w:rsidRPr="0003674C" w:rsidRDefault="00127091" w:rsidP="0003674C">
      <w:pPr>
        <w:spacing w:afterLines="50" w:after="120"/>
        <w:rPr>
          <w:sz w:val="22"/>
          <w:szCs w:val="18"/>
        </w:rPr>
      </w:pPr>
      <w:r>
        <w:rPr>
          <w:sz w:val="22"/>
          <w:szCs w:val="18"/>
        </w:rPr>
        <w:t>I</w:t>
      </w:r>
      <w:r>
        <w:rPr>
          <w:rFonts w:hint="eastAsia"/>
          <w:sz w:val="22"/>
          <w:szCs w:val="18"/>
        </w:rPr>
        <w:t xml:space="preserve">t was agreed to support segmentation </w:t>
      </w:r>
      <w:r w:rsidR="000D7E28">
        <w:rPr>
          <w:rFonts w:hint="eastAsia"/>
          <w:sz w:val="22"/>
          <w:szCs w:val="18"/>
        </w:rPr>
        <w:t>in</w:t>
      </w:r>
      <w:r>
        <w:rPr>
          <w:rFonts w:hint="eastAsia"/>
          <w:sz w:val="22"/>
          <w:szCs w:val="18"/>
        </w:rPr>
        <w:t xml:space="preserve"> MAC layer </w:t>
      </w:r>
      <w:r w:rsidR="005057AD">
        <w:rPr>
          <w:rFonts w:hint="eastAsia"/>
          <w:sz w:val="22"/>
          <w:szCs w:val="18"/>
        </w:rPr>
        <w:t xml:space="preserve">for D2R message at least for data transfer after random access. </w:t>
      </w:r>
      <w:r w:rsidR="0003674C" w:rsidRPr="0003674C">
        <w:rPr>
          <w:sz w:val="22"/>
          <w:szCs w:val="18"/>
        </w:rPr>
        <w:t xml:space="preserve">For </w:t>
      </w:r>
      <w:r w:rsidR="001B7920">
        <w:rPr>
          <w:rFonts w:hint="eastAsia"/>
          <w:sz w:val="22"/>
          <w:szCs w:val="18"/>
        </w:rPr>
        <w:t xml:space="preserve">the message </w:t>
      </w:r>
      <w:r w:rsidR="0003674C" w:rsidRPr="0003674C">
        <w:rPr>
          <w:sz w:val="22"/>
          <w:szCs w:val="18"/>
        </w:rPr>
        <w:t>segmentation,</w:t>
      </w:r>
      <w:r w:rsidR="001B7920">
        <w:rPr>
          <w:rFonts w:hint="eastAsia"/>
          <w:sz w:val="22"/>
          <w:szCs w:val="18"/>
        </w:rPr>
        <w:t xml:space="preserve"> it is assumed that </w:t>
      </w:r>
      <w:r w:rsidR="001B7920">
        <w:rPr>
          <w:sz w:val="22"/>
          <w:szCs w:val="18"/>
        </w:rPr>
        <w:t>retransmission</w:t>
      </w:r>
      <w:r w:rsidR="001B7920">
        <w:rPr>
          <w:rFonts w:hint="eastAsia"/>
          <w:sz w:val="22"/>
          <w:szCs w:val="18"/>
        </w:rPr>
        <w:t xml:space="preserve"> of segment(s) </w:t>
      </w:r>
      <w:r w:rsidR="001B7920">
        <w:rPr>
          <w:sz w:val="22"/>
          <w:szCs w:val="18"/>
        </w:rPr>
        <w:t>can</w:t>
      </w:r>
      <w:r w:rsidR="001B7920">
        <w:rPr>
          <w:rFonts w:hint="eastAsia"/>
          <w:sz w:val="22"/>
          <w:szCs w:val="18"/>
        </w:rPr>
        <w:t xml:space="preserve"> be indicated </w:t>
      </w:r>
      <w:r w:rsidR="006259FA">
        <w:rPr>
          <w:rFonts w:hint="eastAsia"/>
          <w:sz w:val="22"/>
          <w:szCs w:val="18"/>
        </w:rPr>
        <w:t xml:space="preserve">by </w:t>
      </w:r>
      <w:proofErr w:type="gramStart"/>
      <w:r w:rsidR="006259FA">
        <w:rPr>
          <w:rFonts w:hint="eastAsia"/>
          <w:sz w:val="22"/>
          <w:szCs w:val="18"/>
        </w:rPr>
        <w:t>reader</w:t>
      </w:r>
      <w:proofErr w:type="gramEnd"/>
      <w:r w:rsidR="006259FA">
        <w:rPr>
          <w:rFonts w:hint="eastAsia"/>
          <w:sz w:val="22"/>
          <w:szCs w:val="18"/>
        </w:rPr>
        <w:t xml:space="preserve"> and this means that error detection </w:t>
      </w:r>
      <w:r w:rsidR="006259FA">
        <w:rPr>
          <w:sz w:val="22"/>
          <w:szCs w:val="18"/>
        </w:rPr>
        <w:t>should</w:t>
      </w:r>
      <w:r w:rsidR="006259FA">
        <w:rPr>
          <w:rFonts w:hint="eastAsia"/>
          <w:sz w:val="22"/>
          <w:szCs w:val="18"/>
        </w:rPr>
        <w:t xml:space="preserve"> be </w:t>
      </w:r>
      <w:r w:rsidR="00273112">
        <w:rPr>
          <w:sz w:val="22"/>
          <w:szCs w:val="18"/>
        </w:rPr>
        <w:t>available</w:t>
      </w:r>
      <w:r w:rsidR="00273112">
        <w:rPr>
          <w:rFonts w:hint="eastAsia"/>
          <w:sz w:val="22"/>
          <w:szCs w:val="18"/>
        </w:rPr>
        <w:t xml:space="preserve"> per segment. To make sure such </w:t>
      </w:r>
      <w:r w:rsidR="00C166E3">
        <w:rPr>
          <w:rFonts w:hint="eastAsia"/>
          <w:sz w:val="22"/>
          <w:szCs w:val="18"/>
        </w:rPr>
        <w:t>per-</w:t>
      </w:r>
      <w:r w:rsidR="00273112">
        <w:rPr>
          <w:rFonts w:hint="eastAsia"/>
          <w:sz w:val="22"/>
          <w:szCs w:val="18"/>
        </w:rPr>
        <w:t xml:space="preserve">segment </w:t>
      </w:r>
      <w:r w:rsidR="00B6122B">
        <w:rPr>
          <w:rFonts w:hint="eastAsia"/>
          <w:sz w:val="22"/>
          <w:szCs w:val="18"/>
        </w:rPr>
        <w:t xml:space="preserve">retransmission, </w:t>
      </w:r>
      <w:r w:rsidR="0003674C" w:rsidRPr="0003674C">
        <w:rPr>
          <w:sz w:val="22"/>
          <w:szCs w:val="18"/>
        </w:rPr>
        <w:t>CRC should be applied to each segment separately.</w:t>
      </w:r>
      <w:r w:rsidR="00FA56DF">
        <w:rPr>
          <w:rFonts w:hint="eastAsia"/>
          <w:sz w:val="22"/>
          <w:szCs w:val="18"/>
        </w:rPr>
        <w:t xml:space="preserve"> </w:t>
      </w:r>
      <w:r w:rsidR="00FA56DF">
        <w:rPr>
          <w:sz w:val="22"/>
          <w:szCs w:val="18"/>
        </w:rPr>
        <w:t>I</w:t>
      </w:r>
      <w:r w:rsidR="00FA56DF">
        <w:rPr>
          <w:rFonts w:hint="eastAsia"/>
          <w:sz w:val="22"/>
          <w:szCs w:val="18"/>
        </w:rPr>
        <w:t xml:space="preserve">n our understanding, </w:t>
      </w:r>
      <w:r w:rsidR="005843A9">
        <w:rPr>
          <w:rFonts w:hint="eastAsia"/>
          <w:sz w:val="22"/>
          <w:szCs w:val="18"/>
        </w:rPr>
        <w:t>one segment is regarded as on</w:t>
      </w:r>
      <w:r w:rsidR="0032177A">
        <w:rPr>
          <w:rFonts w:hint="eastAsia"/>
          <w:sz w:val="22"/>
          <w:szCs w:val="18"/>
        </w:rPr>
        <w:t>e</w:t>
      </w:r>
      <w:r w:rsidR="005843A9">
        <w:rPr>
          <w:rFonts w:hint="eastAsia"/>
          <w:sz w:val="22"/>
          <w:szCs w:val="18"/>
        </w:rPr>
        <w:t xml:space="preserve"> TB from physical layer perspective</w:t>
      </w:r>
      <w:r w:rsidR="009453D3">
        <w:rPr>
          <w:rFonts w:hint="eastAsia"/>
          <w:sz w:val="22"/>
          <w:szCs w:val="18"/>
        </w:rPr>
        <w:t xml:space="preserve"> and </w:t>
      </w:r>
      <w:r w:rsidR="0032177A">
        <w:rPr>
          <w:rFonts w:hint="eastAsia"/>
          <w:sz w:val="22"/>
          <w:szCs w:val="18"/>
        </w:rPr>
        <w:t xml:space="preserve">physical layer does not care whether </w:t>
      </w:r>
      <w:r w:rsidR="000D4844">
        <w:rPr>
          <w:rFonts w:hint="eastAsia"/>
          <w:sz w:val="22"/>
          <w:szCs w:val="18"/>
        </w:rPr>
        <w:t xml:space="preserve">segmentation is applied or not. </w:t>
      </w:r>
      <w:r w:rsidR="000D4844">
        <w:rPr>
          <w:sz w:val="22"/>
          <w:szCs w:val="18"/>
        </w:rPr>
        <w:t>I</w:t>
      </w:r>
      <w:r w:rsidR="000D4844">
        <w:rPr>
          <w:rFonts w:hint="eastAsia"/>
          <w:sz w:val="22"/>
          <w:szCs w:val="18"/>
        </w:rPr>
        <w:t xml:space="preserve">n that sense, special handling on </w:t>
      </w:r>
      <w:r w:rsidR="00942346">
        <w:rPr>
          <w:rFonts w:hint="eastAsia"/>
          <w:sz w:val="22"/>
          <w:szCs w:val="18"/>
        </w:rPr>
        <w:t xml:space="preserve">CRC attachment for segmentation is not necessary, i.e., </w:t>
      </w:r>
      <w:r w:rsidR="00F77961">
        <w:rPr>
          <w:rFonts w:hint="eastAsia"/>
          <w:sz w:val="22"/>
          <w:szCs w:val="18"/>
        </w:rPr>
        <w:t xml:space="preserve">each segment is assumed as </w:t>
      </w:r>
      <w:r w:rsidR="00FC17E1">
        <w:rPr>
          <w:rFonts w:hint="eastAsia"/>
          <w:sz w:val="22"/>
          <w:szCs w:val="18"/>
        </w:rPr>
        <w:t xml:space="preserve">one TB from physical layer </w:t>
      </w:r>
      <w:r w:rsidR="00FC17E1">
        <w:rPr>
          <w:sz w:val="22"/>
          <w:szCs w:val="18"/>
        </w:rPr>
        <w:t>perspective</w:t>
      </w:r>
      <w:r w:rsidR="00FC17E1">
        <w:rPr>
          <w:rFonts w:hint="eastAsia"/>
          <w:sz w:val="22"/>
          <w:szCs w:val="18"/>
        </w:rPr>
        <w:t xml:space="preserve"> and CRC is attached</w:t>
      </w:r>
      <w:r w:rsidR="005A6A44">
        <w:rPr>
          <w:rFonts w:hint="eastAsia"/>
          <w:sz w:val="22"/>
          <w:szCs w:val="18"/>
        </w:rPr>
        <w:t>/CRC length is determined</w:t>
      </w:r>
      <w:r w:rsidR="00FC17E1">
        <w:rPr>
          <w:rFonts w:hint="eastAsia"/>
          <w:sz w:val="22"/>
          <w:szCs w:val="18"/>
        </w:rPr>
        <w:t xml:space="preserve"> for each TB</w:t>
      </w:r>
      <w:r w:rsidR="005A6A44">
        <w:rPr>
          <w:rFonts w:hint="eastAsia"/>
          <w:sz w:val="22"/>
          <w:szCs w:val="18"/>
        </w:rPr>
        <w:t>/segment</w:t>
      </w:r>
      <w:r w:rsidR="00FC17E1">
        <w:rPr>
          <w:rFonts w:hint="eastAsia"/>
          <w:sz w:val="22"/>
          <w:szCs w:val="18"/>
        </w:rPr>
        <w:t>.</w:t>
      </w:r>
      <w:r w:rsidR="00967564">
        <w:rPr>
          <w:rFonts w:hint="eastAsia"/>
          <w:sz w:val="22"/>
          <w:szCs w:val="18"/>
        </w:rPr>
        <w:t xml:space="preserve"> </w:t>
      </w:r>
      <w:r w:rsidR="00967564">
        <w:rPr>
          <w:sz w:val="22"/>
          <w:szCs w:val="18"/>
        </w:rPr>
        <w:t>I</w:t>
      </w:r>
      <w:r w:rsidR="00967564">
        <w:rPr>
          <w:rFonts w:hint="eastAsia"/>
          <w:sz w:val="22"/>
          <w:szCs w:val="18"/>
        </w:rPr>
        <w:t xml:space="preserve">t should be noted that </w:t>
      </w:r>
      <w:r w:rsidR="004D3122">
        <w:rPr>
          <w:rFonts w:hint="eastAsia"/>
          <w:sz w:val="22"/>
          <w:szCs w:val="18"/>
        </w:rPr>
        <w:t>how to align the</w:t>
      </w:r>
      <w:r w:rsidR="00BD1C62">
        <w:rPr>
          <w:rFonts w:hint="eastAsia"/>
          <w:sz w:val="22"/>
          <w:szCs w:val="18"/>
        </w:rPr>
        <w:t xml:space="preserve"> TBS </w:t>
      </w:r>
      <w:r w:rsidR="00EB41C2">
        <w:rPr>
          <w:rFonts w:hint="eastAsia"/>
          <w:sz w:val="22"/>
          <w:szCs w:val="18"/>
        </w:rPr>
        <w:t>which can be transmitted in one</w:t>
      </w:r>
      <w:r w:rsidR="00012075">
        <w:rPr>
          <w:rFonts w:hint="eastAsia"/>
          <w:sz w:val="22"/>
          <w:szCs w:val="18"/>
        </w:rPr>
        <w:t xml:space="preserve"> scheduled</w:t>
      </w:r>
      <w:r w:rsidR="00EB41C2">
        <w:rPr>
          <w:rFonts w:hint="eastAsia"/>
          <w:sz w:val="22"/>
          <w:szCs w:val="18"/>
        </w:rPr>
        <w:t xml:space="preserve"> </w:t>
      </w:r>
      <w:r w:rsidR="00012075">
        <w:rPr>
          <w:rFonts w:hint="eastAsia"/>
          <w:sz w:val="22"/>
          <w:szCs w:val="18"/>
        </w:rPr>
        <w:t xml:space="preserve">PDRCH </w:t>
      </w:r>
      <w:r w:rsidR="00BD1C62">
        <w:rPr>
          <w:rFonts w:hint="eastAsia"/>
          <w:sz w:val="22"/>
          <w:szCs w:val="18"/>
        </w:rPr>
        <w:t xml:space="preserve">and </w:t>
      </w:r>
      <w:r w:rsidR="00EB41C2">
        <w:rPr>
          <w:rFonts w:hint="eastAsia"/>
          <w:sz w:val="22"/>
          <w:szCs w:val="18"/>
        </w:rPr>
        <w:t xml:space="preserve">message size </w:t>
      </w:r>
      <w:r w:rsidR="00E84584">
        <w:rPr>
          <w:sz w:val="22"/>
          <w:szCs w:val="18"/>
        </w:rPr>
        <w:t>transferred</w:t>
      </w:r>
      <w:r w:rsidR="00EB41C2">
        <w:rPr>
          <w:rFonts w:hint="eastAsia"/>
          <w:sz w:val="22"/>
          <w:szCs w:val="18"/>
        </w:rPr>
        <w:t xml:space="preserve"> to physical layer</w:t>
      </w:r>
      <w:r w:rsidR="004D3122">
        <w:rPr>
          <w:rFonts w:hint="eastAsia"/>
          <w:sz w:val="22"/>
          <w:szCs w:val="18"/>
        </w:rPr>
        <w:t xml:space="preserve"> is up to MAC layer.</w:t>
      </w:r>
    </w:p>
    <w:p w14:paraId="09D4185A" w14:textId="73335461" w:rsidR="0003674C" w:rsidRPr="0003674C" w:rsidRDefault="0003674C" w:rsidP="0003674C">
      <w:pPr>
        <w:spacing w:afterLines="50" w:after="120"/>
        <w:rPr>
          <w:b/>
          <w:bCs/>
          <w:sz w:val="22"/>
          <w:szCs w:val="18"/>
        </w:rPr>
      </w:pPr>
      <w:r w:rsidRPr="0003674C">
        <w:rPr>
          <w:b/>
          <w:bCs/>
          <w:sz w:val="22"/>
          <w:szCs w:val="18"/>
        </w:rPr>
        <w:t>Proposal</w:t>
      </w:r>
      <w:r w:rsidR="005057AD">
        <w:rPr>
          <w:rFonts w:hint="eastAsia"/>
          <w:b/>
          <w:bCs/>
          <w:sz w:val="22"/>
          <w:szCs w:val="18"/>
        </w:rPr>
        <w:t xml:space="preserve"> 2</w:t>
      </w:r>
      <w:r w:rsidRPr="0003674C">
        <w:rPr>
          <w:b/>
          <w:bCs/>
          <w:sz w:val="22"/>
          <w:szCs w:val="18"/>
        </w:rPr>
        <w:t xml:space="preserve">: For PDRCH, when the segmentation is applied, no RAN1 impact on CRC attachment </w:t>
      </w:r>
      <w:r w:rsidR="000E0A5E">
        <w:rPr>
          <w:rFonts w:hint="eastAsia"/>
          <w:b/>
          <w:bCs/>
          <w:sz w:val="22"/>
          <w:szCs w:val="18"/>
        </w:rPr>
        <w:t xml:space="preserve">is expected </w:t>
      </w:r>
      <w:r w:rsidRPr="0003674C">
        <w:rPr>
          <w:b/>
          <w:bCs/>
          <w:sz w:val="22"/>
          <w:szCs w:val="18"/>
        </w:rPr>
        <w:t>with the following understanding.</w:t>
      </w:r>
    </w:p>
    <w:p w14:paraId="28B6F92E" w14:textId="6D3D3BF9" w:rsidR="0003674C" w:rsidRPr="005057AD" w:rsidRDefault="0003674C" w:rsidP="005057AD">
      <w:pPr>
        <w:pStyle w:val="aff6"/>
        <w:numPr>
          <w:ilvl w:val="0"/>
          <w:numId w:val="28"/>
        </w:numPr>
        <w:spacing w:afterLines="50" w:after="120"/>
        <w:ind w:leftChars="0"/>
        <w:rPr>
          <w:b/>
          <w:bCs/>
          <w:sz w:val="22"/>
          <w:szCs w:val="18"/>
        </w:rPr>
      </w:pPr>
      <w:r w:rsidRPr="005057AD">
        <w:rPr>
          <w:b/>
          <w:bCs/>
          <w:sz w:val="22"/>
          <w:szCs w:val="18"/>
        </w:rPr>
        <w:t>A segment is assumed as one TB from PHY layer perspective.</w:t>
      </w:r>
    </w:p>
    <w:p w14:paraId="0E82344D" w14:textId="543E17C9" w:rsidR="0003674C" w:rsidRPr="005057AD" w:rsidRDefault="0003674C" w:rsidP="005057AD">
      <w:pPr>
        <w:pStyle w:val="aff6"/>
        <w:numPr>
          <w:ilvl w:val="0"/>
          <w:numId w:val="28"/>
        </w:numPr>
        <w:spacing w:afterLines="50" w:after="120"/>
        <w:ind w:leftChars="0"/>
        <w:rPr>
          <w:b/>
          <w:bCs/>
          <w:sz w:val="22"/>
          <w:szCs w:val="18"/>
        </w:rPr>
      </w:pPr>
      <w:r w:rsidRPr="005057AD">
        <w:rPr>
          <w:b/>
          <w:bCs/>
          <w:sz w:val="22"/>
          <w:szCs w:val="18"/>
        </w:rPr>
        <w:t xml:space="preserve">CRC is applied to each </w:t>
      </w:r>
      <w:r w:rsidR="009633DF">
        <w:rPr>
          <w:rFonts w:hint="eastAsia"/>
          <w:b/>
          <w:bCs/>
          <w:sz w:val="22"/>
          <w:szCs w:val="18"/>
        </w:rPr>
        <w:t>TB/</w:t>
      </w:r>
      <w:r w:rsidRPr="005057AD">
        <w:rPr>
          <w:b/>
          <w:bCs/>
          <w:sz w:val="22"/>
          <w:szCs w:val="18"/>
        </w:rPr>
        <w:t>segment separately.</w:t>
      </w:r>
    </w:p>
    <w:p w14:paraId="3C262514" w14:textId="63BC5C22" w:rsidR="00F1129E" w:rsidRPr="005057AD" w:rsidRDefault="0003674C" w:rsidP="005057AD">
      <w:pPr>
        <w:pStyle w:val="aff6"/>
        <w:numPr>
          <w:ilvl w:val="0"/>
          <w:numId w:val="28"/>
        </w:numPr>
        <w:spacing w:afterLines="50" w:after="120"/>
        <w:ind w:leftChars="0"/>
        <w:rPr>
          <w:b/>
          <w:bCs/>
          <w:sz w:val="22"/>
          <w:szCs w:val="18"/>
        </w:rPr>
      </w:pPr>
      <w:r w:rsidRPr="005057AD">
        <w:rPr>
          <w:b/>
          <w:bCs/>
          <w:sz w:val="22"/>
          <w:szCs w:val="18"/>
        </w:rPr>
        <w:t>CRC length is determined based on the TBS for each segment</w:t>
      </w:r>
      <w:r w:rsidR="009633DF">
        <w:rPr>
          <w:rFonts w:hint="eastAsia"/>
          <w:b/>
          <w:bCs/>
          <w:sz w:val="22"/>
          <w:szCs w:val="18"/>
        </w:rPr>
        <w:t>/TB</w:t>
      </w:r>
      <w:r w:rsidRPr="005057AD">
        <w:rPr>
          <w:b/>
          <w:bCs/>
          <w:sz w:val="22"/>
          <w:szCs w:val="18"/>
        </w:rPr>
        <w:t xml:space="preserve"> separately</w:t>
      </w:r>
      <w:r w:rsidR="009633DF">
        <w:rPr>
          <w:rFonts w:hint="eastAsia"/>
          <w:b/>
          <w:bCs/>
          <w:sz w:val="22"/>
          <w:szCs w:val="18"/>
        </w:rPr>
        <w:t>.</w:t>
      </w:r>
    </w:p>
    <w:p w14:paraId="2DEBCA66" w14:textId="77777777" w:rsidR="009A0391" w:rsidRDefault="009A0391" w:rsidP="00641090">
      <w:pPr>
        <w:spacing w:afterLines="50" w:after="120"/>
        <w:rPr>
          <w:sz w:val="22"/>
          <w:szCs w:val="18"/>
        </w:rPr>
      </w:pPr>
    </w:p>
    <w:p w14:paraId="0039D004" w14:textId="54EE2887" w:rsidR="00862A06" w:rsidRPr="009A7EC3" w:rsidRDefault="009A7EC3" w:rsidP="00641090">
      <w:pPr>
        <w:spacing w:afterLines="50" w:after="120"/>
        <w:rPr>
          <w:sz w:val="22"/>
          <w:szCs w:val="18"/>
          <w:u w:val="single"/>
        </w:rPr>
      </w:pPr>
      <w:r w:rsidRPr="009A7EC3">
        <w:rPr>
          <w:sz w:val="22"/>
          <w:szCs w:val="18"/>
          <w:u w:val="single"/>
        </w:rPr>
        <w:t>N</w:t>
      </w:r>
      <w:r w:rsidRPr="009A7EC3">
        <w:rPr>
          <w:rFonts w:hint="eastAsia"/>
          <w:sz w:val="22"/>
          <w:szCs w:val="18"/>
          <w:u w:val="single"/>
        </w:rPr>
        <w:t>o CRC</w:t>
      </w:r>
    </w:p>
    <w:p w14:paraId="764A39B7" w14:textId="17810C59" w:rsidR="0032741D" w:rsidRDefault="00A000BD" w:rsidP="00451365">
      <w:pPr>
        <w:spacing w:afterLines="50" w:after="120"/>
        <w:rPr>
          <w:sz w:val="22"/>
          <w:szCs w:val="18"/>
        </w:rPr>
      </w:pPr>
      <w:r>
        <w:rPr>
          <w:sz w:val="22"/>
          <w:szCs w:val="18"/>
        </w:rPr>
        <w:t>A</w:t>
      </w:r>
      <w:r>
        <w:rPr>
          <w:rFonts w:hint="eastAsia"/>
          <w:sz w:val="22"/>
          <w:szCs w:val="18"/>
        </w:rPr>
        <w:t xml:space="preserve">ccording to WID, </w:t>
      </w:r>
      <w:r w:rsidR="00342521">
        <w:rPr>
          <w:rFonts w:hint="eastAsia"/>
          <w:sz w:val="22"/>
          <w:szCs w:val="18"/>
        </w:rPr>
        <w:t xml:space="preserve">case to use no CRC needs to be further discussed </w:t>
      </w:r>
      <w:r w:rsidR="00EC0896">
        <w:rPr>
          <w:rFonts w:hint="eastAsia"/>
          <w:sz w:val="22"/>
          <w:szCs w:val="18"/>
        </w:rPr>
        <w:t>in RAN1 and the following agreement was made</w:t>
      </w:r>
      <w:r w:rsidR="000D0B17">
        <w:rPr>
          <w:rFonts w:hint="eastAsia"/>
          <w:sz w:val="22"/>
          <w:szCs w:val="18"/>
        </w:rPr>
        <w:t xml:space="preserve"> at the RAN1#120 meeting</w:t>
      </w:r>
      <w:r w:rsidR="007B4F04">
        <w:rPr>
          <w:rFonts w:hint="eastAsia"/>
          <w:sz w:val="22"/>
          <w:szCs w:val="18"/>
        </w:rPr>
        <w:t>.</w:t>
      </w:r>
    </w:p>
    <w:tbl>
      <w:tblPr>
        <w:tblStyle w:val="aff4"/>
        <w:tblW w:w="0" w:type="auto"/>
        <w:tblLook w:val="04A0" w:firstRow="1" w:lastRow="0" w:firstColumn="1" w:lastColumn="0" w:noHBand="0" w:noVBand="1"/>
      </w:tblPr>
      <w:tblGrid>
        <w:gridCol w:w="9962"/>
      </w:tblGrid>
      <w:tr w:rsidR="0032741D" w14:paraId="4D2D06C9" w14:textId="77777777" w:rsidTr="0032741D">
        <w:tc>
          <w:tcPr>
            <w:tcW w:w="9962" w:type="dxa"/>
          </w:tcPr>
          <w:p w14:paraId="071F8765" w14:textId="77777777" w:rsidR="00A000BD" w:rsidRPr="007719BA" w:rsidRDefault="00A000BD" w:rsidP="00A000BD">
            <w:pPr>
              <w:pStyle w:val="0Maintext"/>
            </w:pPr>
            <w:r w:rsidRPr="007719BA">
              <w:rPr>
                <w:highlight w:val="green"/>
              </w:rPr>
              <w:t>Agreement</w:t>
            </w:r>
          </w:p>
          <w:p w14:paraId="5F99F28D" w14:textId="77777777" w:rsidR="00A000BD" w:rsidRPr="00A000BD" w:rsidRDefault="00A000BD" w:rsidP="00A000BD">
            <w:pPr>
              <w:spacing w:beforeLines="50" w:before="120"/>
              <w:rPr>
                <w:iCs/>
                <w:sz w:val="22"/>
                <w:szCs w:val="18"/>
              </w:rPr>
            </w:pPr>
            <w:r w:rsidRPr="00A000BD">
              <w:rPr>
                <w:iCs/>
                <w:sz w:val="22"/>
                <w:szCs w:val="18"/>
              </w:rPr>
              <w:t>One or both of the following options are supported to determine when no CRC is used,</w:t>
            </w:r>
          </w:p>
          <w:p w14:paraId="2FFAE24A" w14:textId="77777777" w:rsidR="00A000BD" w:rsidRPr="00A000BD" w:rsidRDefault="00A000BD" w:rsidP="00A000BD">
            <w:pPr>
              <w:pStyle w:val="aff6"/>
              <w:numPr>
                <w:ilvl w:val="0"/>
                <w:numId w:val="37"/>
              </w:numPr>
              <w:ind w:leftChars="0"/>
              <w:jc w:val="both"/>
              <w:rPr>
                <w:iCs/>
                <w:sz w:val="22"/>
                <w:szCs w:val="18"/>
              </w:rPr>
            </w:pPr>
            <w:r w:rsidRPr="00A000BD">
              <w:rPr>
                <w:iCs/>
                <w:sz w:val="22"/>
                <w:szCs w:val="18"/>
              </w:rPr>
              <w:lastRenderedPageBreak/>
              <w:t>Option 1: A threshold of number of information bits Y. When the number of information bits is ≤ Y bits, no CRC is used. Down-selection from the following for Y:</w:t>
            </w:r>
          </w:p>
          <w:p w14:paraId="46C80D45" w14:textId="77777777" w:rsidR="00A000BD" w:rsidRPr="00A000BD" w:rsidRDefault="00A000BD" w:rsidP="00A000BD">
            <w:pPr>
              <w:pStyle w:val="aff6"/>
              <w:numPr>
                <w:ilvl w:val="1"/>
                <w:numId w:val="37"/>
              </w:numPr>
              <w:ind w:leftChars="0"/>
              <w:jc w:val="both"/>
              <w:rPr>
                <w:iCs/>
                <w:sz w:val="22"/>
                <w:szCs w:val="18"/>
              </w:rPr>
            </w:pPr>
            <w:r w:rsidRPr="00A000BD">
              <w:rPr>
                <w:iCs/>
                <w:sz w:val="22"/>
                <w:szCs w:val="18"/>
              </w:rPr>
              <w:t>Alt. 1: 16</w:t>
            </w:r>
          </w:p>
          <w:p w14:paraId="03B1E87C" w14:textId="77777777" w:rsidR="00A000BD" w:rsidRPr="00A000BD" w:rsidRDefault="00A000BD" w:rsidP="00A000BD">
            <w:pPr>
              <w:pStyle w:val="aff6"/>
              <w:numPr>
                <w:ilvl w:val="1"/>
                <w:numId w:val="37"/>
              </w:numPr>
              <w:ind w:leftChars="0"/>
              <w:jc w:val="both"/>
              <w:rPr>
                <w:iCs/>
                <w:sz w:val="22"/>
                <w:szCs w:val="18"/>
              </w:rPr>
            </w:pPr>
            <w:r w:rsidRPr="00A000BD">
              <w:rPr>
                <w:iCs/>
                <w:sz w:val="22"/>
                <w:szCs w:val="18"/>
              </w:rPr>
              <w:t>Alt. 2: 8</w:t>
            </w:r>
          </w:p>
          <w:p w14:paraId="5B309D69" w14:textId="77777777" w:rsidR="00A000BD" w:rsidRPr="00A000BD" w:rsidRDefault="00A000BD" w:rsidP="00A000BD">
            <w:pPr>
              <w:pStyle w:val="aff6"/>
              <w:numPr>
                <w:ilvl w:val="1"/>
                <w:numId w:val="37"/>
              </w:numPr>
              <w:ind w:leftChars="0"/>
              <w:jc w:val="both"/>
              <w:rPr>
                <w:iCs/>
                <w:sz w:val="22"/>
                <w:szCs w:val="18"/>
              </w:rPr>
            </w:pPr>
            <w:r w:rsidRPr="00A000BD">
              <w:rPr>
                <w:iCs/>
                <w:sz w:val="22"/>
                <w:szCs w:val="18"/>
              </w:rPr>
              <w:t>Alt. 3: 6</w:t>
            </w:r>
          </w:p>
          <w:p w14:paraId="3336822F" w14:textId="4B5BB224" w:rsidR="0032741D" w:rsidRPr="00A000BD" w:rsidRDefault="00A000BD" w:rsidP="00A000BD">
            <w:pPr>
              <w:pStyle w:val="aff6"/>
              <w:numPr>
                <w:ilvl w:val="0"/>
                <w:numId w:val="37"/>
              </w:numPr>
              <w:ind w:leftChars="0"/>
              <w:jc w:val="both"/>
              <w:rPr>
                <w:iCs/>
              </w:rPr>
            </w:pPr>
            <w:r w:rsidRPr="00A000BD">
              <w:rPr>
                <w:iCs/>
                <w:sz w:val="22"/>
                <w:szCs w:val="18"/>
              </w:rPr>
              <w:t xml:space="preserve">Option 2: Specified condition(s), e.g., device transmits PDRCH for </w:t>
            </w:r>
            <w:proofErr w:type="spellStart"/>
            <w:r w:rsidRPr="00A000BD">
              <w:rPr>
                <w:iCs/>
                <w:sz w:val="22"/>
                <w:szCs w:val="18"/>
              </w:rPr>
              <w:t>Msg</w:t>
            </w:r>
            <w:proofErr w:type="spellEnd"/>
            <w:r w:rsidRPr="00A000BD">
              <w:rPr>
                <w:iCs/>
                <w:sz w:val="22"/>
                <w:szCs w:val="18"/>
              </w:rPr>
              <w:t xml:space="preserve"> 1 upon receiving a PRDCH triggering random access. FFS specified condition(s) and/or how to determine the specified condition(s).</w:t>
            </w:r>
          </w:p>
        </w:tc>
      </w:tr>
    </w:tbl>
    <w:p w14:paraId="2B45B364" w14:textId="77777777" w:rsidR="0032741D" w:rsidRDefault="0032741D" w:rsidP="00451365">
      <w:pPr>
        <w:spacing w:afterLines="50" w:after="120"/>
        <w:rPr>
          <w:sz w:val="22"/>
          <w:szCs w:val="18"/>
        </w:rPr>
      </w:pPr>
    </w:p>
    <w:p w14:paraId="49204FDE" w14:textId="75642D82" w:rsidR="00451365" w:rsidRPr="00451365" w:rsidRDefault="00C5662B" w:rsidP="00451365">
      <w:pPr>
        <w:spacing w:afterLines="50" w:after="120"/>
        <w:rPr>
          <w:sz w:val="22"/>
          <w:szCs w:val="18"/>
        </w:rPr>
      </w:pPr>
      <w:r>
        <w:rPr>
          <w:rFonts w:hint="eastAsia"/>
          <w:sz w:val="22"/>
          <w:szCs w:val="18"/>
        </w:rPr>
        <w:t>W</w:t>
      </w:r>
      <w:r w:rsidR="00451365" w:rsidRPr="00451365">
        <w:rPr>
          <w:sz w:val="22"/>
          <w:szCs w:val="18"/>
        </w:rPr>
        <w:t>hether CRC is necessary or not should be discussed considering the</w:t>
      </w:r>
      <w:r w:rsidR="00685975">
        <w:rPr>
          <w:rFonts w:hint="eastAsia"/>
          <w:sz w:val="22"/>
          <w:szCs w:val="18"/>
        </w:rPr>
        <w:t xml:space="preserve"> subsequent procedure upon PRDCH/PDRCH reception</w:t>
      </w:r>
      <w:r w:rsidR="003C4833">
        <w:rPr>
          <w:rFonts w:hint="eastAsia"/>
          <w:sz w:val="22"/>
          <w:szCs w:val="18"/>
        </w:rPr>
        <w:t xml:space="preserve"> at </w:t>
      </w:r>
      <w:r w:rsidR="00AC62CE">
        <w:rPr>
          <w:rFonts w:hint="eastAsia"/>
          <w:sz w:val="22"/>
          <w:szCs w:val="18"/>
        </w:rPr>
        <w:t>device/reader</w:t>
      </w:r>
      <w:r w:rsidR="00685975">
        <w:rPr>
          <w:rFonts w:hint="eastAsia"/>
          <w:sz w:val="22"/>
          <w:szCs w:val="18"/>
        </w:rPr>
        <w:t xml:space="preserve">, i.e., whether </w:t>
      </w:r>
      <w:r w:rsidR="00742ACF">
        <w:rPr>
          <w:rFonts w:hint="eastAsia"/>
          <w:sz w:val="22"/>
          <w:szCs w:val="18"/>
        </w:rPr>
        <w:t xml:space="preserve">error detection by CRC is necessary or not to </w:t>
      </w:r>
      <w:r w:rsidR="00742ACF">
        <w:rPr>
          <w:sz w:val="22"/>
          <w:szCs w:val="18"/>
        </w:rPr>
        <w:t>determine</w:t>
      </w:r>
      <w:r w:rsidR="00742ACF">
        <w:rPr>
          <w:rFonts w:hint="eastAsia"/>
          <w:sz w:val="22"/>
          <w:szCs w:val="18"/>
        </w:rPr>
        <w:t xml:space="preserve"> the subsequent procedure</w:t>
      </w:r>
      <w:r w:rsidR="00451365" w:rsidRPr="00451365">
        <w:rPr>
          <w:sz w:val="22"/>
          <w:szCs w:val="18"/>
        </w:rPr>
        <w:t>.</w:t>
      </w:r>
      <w:r w:rsidR="00742ACF">
        <w:rPr>
          <w:rFonts w:hint="eastAsia"/>
          <w:sz w:val="22"/>
          <w:szCs w:val="18"/>
        </w:rPr>
        <w:t xml:space="preserve"> </w:t>
      </w:r>
      <w:r>
        <w:rPr>
          <w:sz w:val="22"/>
          <w:szCs w:val="18"/>
        </w:rPr>
        <w:t>I</w:t>
      </w:r>
      <w:r>
        <w:rPr>
          <w:rFonts w:hint="eastAsia"/>
          <w:sz w:val="22"/>
          <w:szCs w:val="18"/>
        </w:rPr>
        <w:t xml:space="preserve">n our view, it depends on </w:t>
      </w:r>
      <w:r w:rsidR="0057334F">
        <w:rPr>
          <w:rFonts w:hint="eastAsia"/>
          <w:sz w:val="22"/>
          <w:szCs w:val="18"/>
        </w:rPr>
        <w:t xml:space="preserve">the message type. In this sense, </w:t>
      </w:r>
      <w:r w:rsidR="00CC2E4E">
        <w:rPr>
          <w:rFonts w:hint="eastAsia"/>
          <w:sz w:val="22"/>
          <w:szCs w:val="18"/>
        </w:rPr>
        <w:t xml:space="preserve">at least option 2 </w:t>
      </w:r>
      <w:r w:rsidR="0050370D">
        <w:rPr>
          <w:rFonts w:hint="eastAsia"/>
          <w:sz w:val="22"/>
          <w:szCs w:val="18"/>
        </w:rPr>
        <w:t xml:space="preserve">should be applied so that the no CRC case is limited to </w:t>
      </w:r>
      <w:r w:rsidR="00434904">
        <w:rPr>
          <w:rFonts w:hint="eastAsia"/>
          <w:sz w:val="22"/>
          <w:szCs w:val="18"/>
        </w:rPr>
        <w:t>the specific message type</w:t>
      </w:r>
      <w:r w:rsidR="00485292">
        <w:rPr>
          <w:rFonts w:hint="eastAsia"/>
          <w:sz w:val="22"/>
          <w:szCs w:val="18"/>
        </w:rPr>
        <w:t xml:space="preserve"> regardless of TBS</w:t>
      </w:r>
      <w:r w:rsidR="00434904">
        <w:rPr>
          <w:rFonts w:hint="eastAsia"/>
          <w:sz w:val="22"/>
          <w:szCs w:val="18"/>
        </w:rPr>
        <w:t>.</w:t>
      </w:r>
      <w:r w:rsidR="00405CF4">
        <w:rPr>
          <w:rFonts w:hint="eastAsia"/>
          <w:sz w:val="22"/>
          <w:szCs w:val="18"/>
        </w:rPr>
        <w:t xml:space="preserve"> </w:t>
      </w:r>
      <w:r w:rsidR="00405CF4">
        <w:rPr>
          <w:sz w:val="22"/>
          <w:szCs w:val="18"/>
        </w:rPr>
        <w:t>W</w:t>
      </w:r>
      <w:r w:rsidR="00405CF4">
        <w:rPr>
          <w:rFonts w:hint="eastAsia"/>
          <w:sz w:val="22"/>
          <w:szCs w:val="18"/>
        </w:rPr>
        <w:t xml:space="preserve">e </w:t>
      </w:r>
      <w:proofErr w:type="gramStart"/>
      <w:r w:rsidR="00405CF4">
        <w:rPr>
          <w:rFonts w:hint="eastAsia"/>
          <w:sz w:val="22"/>
          <w:szCs w:val="18"/>
        </w:rPr>
        <w:t>discuss  whether</w:t>
      </w:r>
      <w:proofErr w:type="gramEnd"/>
      <w:r w:rsidR="00405CF4">
        <w:rPr>
          <w:rFonts w:hint="eastAsia"/>
          <w:sz w:val="22"/>
          <w:szCs w:val="18"/>
        </w:rPr>
        <w:t xml:space="preserve"> </w:t>
      </w:r>
      <w:r w:rsidR="00014308">
        <w:rPr>
          <w:rFonts w:hint="eastAsia"/>
          <w:sz w:val="22"/>
          <w:szCs w:val="18"/>
        </w:rPr>
        <w:t>no CRC can be applied to the defined message types so far.</w:t>
      </w:r>
    </w:p>
    <w:p w14:paraId="77A4E4F7" w14:textId="5D8D6831" w:rsidR="00451365" w:rsidRPr="00451365" w:rsidRDefault="00451365" w:rsidP="00451365">
      <w:pPr>
        <w:spacing w:afterLines="50" w:after="120"/>
        <w:rPr>
          <w:sz w:val="22"/>
          <w:szCs w:val="18"/>
        </w:rPr>
      </w:pPr>
      <w:r w:rsidRPr="00451365">
        <w:rPr>
          <w:sz w:val="22"/>
          <w:szCs w:val="18"/>
        </w:rPr>
        <w:t xml:space="preserve">R2D: For A-IoT paging, Msg2, </w:t>
      </w:r>
      <w:r w:rsidR="00F848EF">
        <w:rPr>
          <w:rFonts w:hint="eastAsia"/>
          <w:sz w:val="22"/>
          <w:szCs w:val="18"/>
        </w:rPr>
        <w:t xml:space="preserve">and </w:t>
      </w:r>
      <w:r w:rsidRPr="00451365">
        <w:rPr>
          <w:sz w:val="22"/>
          <w:szCs w:val="18"/>
        </w:rPr>
        <w:t>R2D L1 control if supported</w:t>
      </w:r>
      <w:r w:rsidR="00A149DE">
        <w:rPr>
          <w:rFonts w:hint="eastAsia"/>
          <w:sz w:val="22"/>
          <w:szCs w:val="18"/>
        </w:rPr>
        <w:t>,</w:t>
      </w:r>
      <w:r w:rsidRPr="00451365">
        <w:rPr>
          <w:sz w:val="22"/>
          <w:szCs w:val="18"/>
        </w:rPr>
        <w:t xml:space="preserve"> </w:t>
      </w:r>
      <w:r w:rsidR="00843E05">
        <w:rPr>
          <w:rFonts w:hint="eastAsia"/>
          <w:sz w:val="22"/>
          <w:szCs w:val="18"/>
        </w:rPr>
        <w:t xml:space="preserve">these </w:t>
      </w:r>
      <w:r w:rsidR="00555310">
        <w:rPr>
          <w:rFonts w:hint="eastAsia"/>
          <w:sz w:val="22"/>
          <w:szCs w:val="18"/>
        </w:rPr>
        <w:t xml:space="preserve">messages can include the information related to target device, therefore </w:t>
      </w:r>
      <w:r w:rsidRPr="00451365">
        <w:rPr>
          <w:sz w:val="22"/>
          <w:szCs w:val="18"/>
        </w:rPr>
        <w:t>CRC should be always applied not to respon</w:t>
      </w:r>
      <w:r w:rsidR="00802193">
        <w:rPr>
          <w:rFonts w:hint="eastAsia"/>
          <w:sz w:val="22"/>
          <w:szCs w:val="18"/>
        </w:rPr>
        <w:t>d</w:t>
      </w:r>
      <w:r w:rsidRPr="00451365">
        <w:rPr>
          <w:sz w:val="22"/>
          <w:szCs w:val="18"/>
        </w:rPr>
        <w:t xml:space="preserve"> to unintended R2D.</w:t>
      </w:r>
    </w:p>
    <w:p w14:paraId="0BF0D876" w14:textId="7E67CAC3" w:rsidR="00451365" w:rsidRPr="00451365" w:rsidRDefault="00451365" w:rsidP="00451365">
      <w:pPr>
        <w:spacing w:afterLines="50" w:after="120"/>
        <w:rPr>
          <w:sz w:val="22"/>
          <w:szCs w:val="18"/>
        </w:rPr>
      </w:pPr>
      <w:r w:rsidRPr="00451365">
        <w:rPr>
          <w:sz w:val="22"/>
          <w:szCs w:val="18"/>
        </w:rPr>
        <w:t xml:space="preserve">D2R: For data transfer after random access [and Msg3] which segmentation is </w:t>
      </w:r>
      <w:proofErr w:type="gramStart"/>
      <w:r w:rsidRPr="00451365">
        <w:rPr>
          <w:sz w:val="22"/>
          <w:szCs w:val="18"/>
        </w:rPr>
        <w:t>supported,</w:t>
      </w:r>
      <w:proofErr w:type="gramEnd"/>
      <w:r w:rsidRPr="00451365">
        <w:rPr>
          <w:sz w:val="22"/>
          <w:szCs w:val="18"/>
        </w:rPr>
        <w:t xml:space="preserve"> </w:t>
      </w:r>
      <w:r w:rsidR="008D262C">
        <w:rPr>
          <w:rFonts w:hint="eastAsia"/>
          <w:sz w:val="22"/>
          <w:szCs w:val="18"/>
        </w:rPr>
        <w:t xml:space="preserve">it is assumed in RAN2 that </w:t>
      </w:r>
      <w:r w:rsidR="000D31E3">
        <w:rPr>
          <w:rFonts w:hint="eastAsia"/>
          <w:sz w:val="22"/>
          <w:szCs w:val="18"/>
        </w:rPr>
        <w:t>per-</w:t>
      </w:r>
      <w:r w:rsidR="008D262C">
        <w:rPr>
          <w:rFonts w:hint="eastAsia"/>
          <w:sz w:val="22"/>
          <w:szCs w:val="18"/>
        </w:rPr>
        <w:t xml:space="preserve">segment retransmission can </w:t>
      </w:r>
      <w:r w:rsidR="008D262C">
        <w:rPr>
          <w:sz w:val="22"/>
          <w:szCs w:val="18"/>
        </w:rPr>
        <w:t>be</w:t>
      </w:r>
      <w:r w:rsidR="008D262C">
        <w:rPr>
          <w:rFonts w:hint="eastAsia"/>
          <w:sz w:val="22"/>
          <w:szCs w:val="18"/>
        </w:rPr>
        <w:t xml:space="preserve"> </w:t>
      </w:r>
      <w:r w:rsidR="008D262C">
        <w:rPr>
          <w:sz w:val="22"/>
          <w:szCs w:val="18"/>
        </w:rPr>
        <w:t>supported</w:t>
      </w:r>
      <w:r w:rsidR="008D262C">
        <w:rPr>
          <w:rFonts w:hint="eastAsia"/>
          <w:sz w:val="22"/>
          <w:szCs w:val="18"/>
        </w:rPr>
        <w:t xml:space="preserve">. </w:t>
      </w:r>
      <w:r w:rsidR="008B6355">
        <w:rPr>
          <w:sz w:val="22"/>
          <w:szCs w:val="18"/>
        </w:rPr>
        <w:t>T</w:t>
      </w:r>
      <w:r w:rsidR="008B6355">
        <w:rPr>
          <w:rFonts w:hint="eastAsia"/>
          <w:sz w:val="22"/>
          <w:szCs w:val="18"/>
        </w:rPr>
        <w:t>herefore, error detection is essential especially for such message types</w:t>
      </w:r>
      <w:r w:rsidR="00F212E5">
        <w:rPr>
          <w:rFonts w:hint="eastAsia"/>
          <w:sz w:val="22"/>
          <w:szCs w:val="18"/>
        </w:rPr>
        <w:t xml:space="preserve">, hence </w:t>
      </w:r>
      <w:r w:rsidRPr="00451365">
        <w:rPr>
          <w:sz w:val="22"/>
          <w:szCs w:val="18"/>
        </w:rPr>
        <w:t>CRC should be always applied.</w:t>
      </w:r>
    </w:p>
    <w:p w14:paraId="05EF2EAD" w14:textId="57095349" w:rsidR="00356559" w:rsidRPr="007177E3" w:rsidRDefault="00451365" w:rsidP="007177E3">
      <w:pPr>
        <w:spacing w:afterLines="50" w:after="120"/>
        <w:rPr>
          <w:b/>
          <w:bCs/>
          <w:sz w:val="22"/>
          <w:szCs w:val="18"/>
        </w:rPr>
      </w:pPr>
      <w:r w:rsidRPr="00451365">
        <w:rPr>
          <w:b/>
          <w:bCs/>
          <w:sz w:val="22"/>
          <w:szCs w:val="18"/>
        </w:rPr>
        <w:t>Proposal</w:t>
      </w:r>
      <w:r w:rsidR="00DC2544">
        <w:rPr>
          <w:rFonts w:hint="eastAsia"/>
          <w:b/>
          <w:bCs/>
          <w:sz w:val="22"/>
          <w:szCs w:val="18"/>
        </w:rPr>
        <w:t xml:space="preserve"> 3</w:t>
      </w:r>
      <w:r w:rsidRPr="00451365">
        <w:rPr>
          <w:b/>
          <w:bCs/>
          <w:sz w:val="22"/>
          <w:szCs w:val="18"/>
        </w:rPr>
        <w:t xml:space="preserve">: For PRDCH and PDRCH, no CRC </w:t>
      </w:r>
      <w:r w:rsidR="00FD4FB0">
        <w:rPr>
          <w:rFonts w:hint="eastAsia"/>
          <w:b/>
          <w:bCs/>
          <w:sz w:val="22"/>
          <w:szCs w:val="18"/>
        </w:rPr>
        <w:t>can be</w:t>
      </w:r>
      <w:r w:rsidRPr="00451365">
        <w:rPr>
          <w:b/>
          <w:bCs/>
          <w:sz w:val="22"/>
          <w:szCs w:val="18"/>
        </w:rPr>
        <w:t xml:space="preserve"> used based on </w:t>
      </w:r>
      <w:r w:rsidR="006D6346">
        <w:rPr>
          <w:rFonts w:hint="eastAsia"/>
          <w:b/>
          <w:bCs/>
          <w:sz w:val="22"/>
          <w:szCs w:val="18"/>
        </w:rPr>
        <w:t xml:space="preserve">specified conditions, i.e., </w:t>
      </w:r>
      <w:r w:rsidRPr="00451365">
        <w:rPr>
          <w:b/>
          <w:bCs/>
          <w:sz w:val="22"/>
          <w:szCs w:val="18"/>
        </w:rPr>
        <w:t>option 2 in the RAN1#120 agreement.</w:t>
      </w:r>
    </w:p>
    <w:p w14:paraId="4F9D2F80" w14:textId="44FF01A7" w:rsidR="00451365" w:rsidRPr="00DE4F36" w:rsidRDefault="00451365" w:rsidP="00DE4F36">
      <w:pPr>
        <w:pStyle w:val="aff6"/>
        <w:numPr>
          <w:ilvl w:val="0"/>
          <w:numId w:val="28"/>
        </w:numPr>
        <w:spacing w:afterLines="50" w:after="120"/>
        <w:ind w:leftChars="0"/>
        <w:rPr>
          <w:b/>
          <w:bCs/>
          <w:sz w:val="22"/>
          <w:szCs w:val="18"/>
        </w:rPr>
      </w:pPr>
      <w:r w:rsidRPr="00DE4F36">
        <w:rPr>
          <w:b/>
          <w:bCs/>
          <w:sz w:val="22"/>
          <w:szCs w:val="18"/>
        </w:rPr>
        <w:t>Note: On top of opt.2, opt.1 can be additionally applied.</w:t>
      </w:r>
    </w:p>
    <w:p w14:paraId="60ABFA02" w14:textId="78B108EF" w:rsidR="007177E3" w:rsidRDefault="00451365" w:rsidP="00451365">
      <w:pPr>
        <w:spacing w:afterLines="50" w:after="120"/>
        <w:rPr>
          <w:b/>
          <w:bCs/>
          <w:sz w:val="22"/>
          <w:szCs w:val="18"/>
        </w:rPr>
      </w:pPr>
      <w:r w:rsidRPr="00DC2544">
        <w:rPr>
          <w:b/>
          <w:bCs/>
          <w:sz w:val="22"/>
          <w:szCs w:val="18"/>
        </w:rPr>
        <w:t>Proposal</w:t>
      </w:r>
      <w:r w:rsidR="00DC2544">
        <w:rPr>
          <w:rFonts w:hint="eastAsia"/>
          <w:b/>
          <w:bCs/>
          <w:sz w:val="22"/>
          <w:szCs w:val="18"/>
        </w:rPr>
        <w:t xml:space="preserve"> 4</w:t>
      </w:r>
      <w:r w:rsidRPr="00DC2544">
        <w:rPr>
          <w:b/>
          <w:bCs/>
          <w:sz w:val="22"/>
          <w:szCs w:val="18"/>
        </w:rPr>
        <w:t xml:space="preserve">: For </w:t>
      </w:r>
      <w:r w:rsidR="007177E3">
        <w:rPr>
          <w:rFonts w:hint="eastAsia"/>
          <w:b/>
          <w:bCs/>
          <w:sz w:val="22"/>
          <w:szCs w:val="18"/>
        </w:rPr>
        <w:t>PRDCH and PDRCH</w:t>
      </w:r>
      <w:r w:rsidRPr="00DC2544">
        <w:rPr>
          <w:b/>
          <w:bCs/>
          <w:sz w:val="22"/>
          <w:szCs w:val="18"/>
        </w:rPr>
        <w:t xml:space="preserve">, CRC should be always applied regardless of TBS for </w:t>
      </w:r>
      <w:r w:rsidR="007177E3">
        <w:rPr>
          <w:rFonts w:hint="eastAsia"/>
          <w:b/>
          <w:bCs/>
          <w:sz w:val="22"/>
          <w:szCs w:val="18"/>
        </w:rPr>
        <w:t>the following cases:</w:t>
      </w:r>
    </w:p>
    <w:p w14:paraId="25AC1644" w14:textId="556B8C7B" w:rsidR="007177E3" w:rsidRPr="007177E3" w:rsidRDefault="00B174CC" w:rsidP="007177E3">
      <w:pPr>
        <w:pStyle w:val="aff6"/>
        <w:numPr>
          <w:ilvl w:val="0"/>
          <w:numId w:val="28"/>
        </w:numPr>
        <w:spacing w:afterLines="50" w:after="120"/>
        <w:ind w:leftChars="0"/>
        <w:rPr>
          <w:b/>
          <w:bCs/>
          <w:sz w:val="22"/>
          <w:szCs w:val="18"/>
        </w:rPr>
      </w:pPr>
      <w:r>
        <w:rPr>
          <w:rFonts w:hint="eastAsia"/>
          <w:b/>
          <w:bCs/>
          <w:sz w:val="22"/>
          <w:szCs w:val="18"/>
        </w:rPr>
        <w:t>R2D message which includes the target device ID</w:t>
      </w:r>
      <w:r w:rsidR="005729FF">
        <w:rPr>
          <w:rFonts w:hint="eastAsia"/>
          <w:b/>
          <w:bCs/>
          <w:sz w:val="22"/>
          <w:szCs w:val="18"/>
        </w:rPr>
        <w:t xml:space="preserve"> and expects D2R</w:t>
      </w:r>
      <w:r w:rsidR="001D4129">
        <w:rPr>
          <w:rFonts w:hint="eastAsia"/>
          <w:b/>
          <w:bCs/>
          <w:sz w:val="22"/>
          <w:szCs w:val="18"/>
        </w:rPr>
        <w:t xml:space="preserve"> transmission responding to the R2D</w:t>
      </w:r>
    </w:p>
    <w:p w14:paraId="7EA02919" w14:textId="0CD06363" w:rsidR="00451365" w:rsidRPr="009262A4" w:rsidRDefault="00451365" w:rsidP="00641090">
      <w:pPr>
        <w:pStyle w:val="aff6"/>
        <w:numPr>
          <w:ilvl w:val="0"/>
          <w:numId w:val="28"/>
        </w:numPr>
        <w:spacing w:afterLines="50" w:after="120"/>
        <w:ind w:leftChars="0"/>
        <w:rPr>
          <w:b/>
          <w:bCs/>
          <w:sz w:val="22"/>
          <w:szCs w:val="18"/>
        </w:rPr>
      </w:pPr>
      <w:r w:rsidRPr="007177E3">
        <w:rPr>
          <w:b/>
          <w:bCs/>
          <w:sz w:val="22"/>
          <w:szCs w:val="18"/>
        </w:rPr>
        <w:t>D2R data transfer after random access</w:t>
      </w:r>
    </w:p>
    <w:p w14:paraId="2C44A503" w14:textId="77777777" w:rsidR="00451365" w:rsidRPr="00F50979" w:rsidRDefault="00451365" w:rsidP="00641090">
      <w:pPr>
        <w:spacing w:afterLines="50" w:after="120"/>
        <w:rPr>
          <w:sz w:val="22"/>
          <w:szCs w:val="18"/>
        </w:rPr>
      </w:pPr>
    </w:p>
    <w:p w14:paraId="3CDBF812" w14:textId="0DAC2B05" w:rsidR="0092115F" w:rsidRPr="00C93F26" w:rsidRDefault="00665DFE" w:rsidP="00BE5269">
      <w:pPr>
        <w:pStyle w:val="2"/>
        <w:numPr>
          <w:ilvl w:val="1"/>
          <w:numId w:val="24"/>
        </w:numPr>
        <w:rPr>
          <w:b/>
          <w:bCs/>
        </w:rPr>
      </w:pPr>
      <w:r w:rsidRPr="00665DFE">
        <w:rPr>
          <w:b/>
          <w:bCs/>
        </w:rPr>
        <w:t>D2R</w:t>
      </w:r>
      <w:r w:rsidR="00BC0605">
        <w:rPr>
          <w:rFonts w:hint="eastAsia"/>
          <w:b/>
          <w:bCs/>
        </w:rPr>
        <w:t xml:space="preserve"> (PDRCH)</w:t>
      </w:r>
    </w:p>
    <w:p w14:paraId="3C79AD96" w14:textId="3CADAC5F" w:rsidR="00EF44F9" w:rsidRPr="00732479" w:rsidRDefault="00B5328F" w:rsidP="00BE5269">
      <w:pPr>
        <w:pStyle w:val="30"/>
        <w:numPr>
          <w:ilvl w:val="2"/>
          <w:numId w:val="24"/>
        </w:numPr>
        <w:rPr>
          <w:rFonts w:eastAsia="ＭＳ 明朝"/>
          <w:b/>
          <w:bCs/>
          <w:szCs w:val="24"/>
          <w:lang w:val="en-US"/>
        </w:rPr>
      </w:pPr>
      <w:r w:rsidRPr="00732479">
        <w:rPr>
          <w:rFonts w:eastAsia="ＭＳ 明朝" w:hint="eastAsia"/>
          <w:b/>
          <w:bCs/>
          <w:szCs w:val="24"/>
          <w:lang w:val="en-US"/>
        </w:rPr>
        <w:t>Small frequency shift</w:t>
      </w:r>
    </w:p>
    <w:p w14:paraId="2F9448E6" w14:textId="02E1663F" w:rsidR="0086084A" w:rsidRDefault="00610E87" w:rsidP="00EF44F9">
      <w:pPr>
        <w:spacing w:after="50"/>
        <w:jc w:val="both"/>
        <w:rPr>
          <w:rFonts w:eastAsiaTheme="minorEastAsia"/>
          <w:sz w:val="22"/>
          <w:szCs w:val="18"/>
          <w:lang w:val="en-US"/>
        </w:rPr>
      </w:pPr>
      <w:r>
        <w:rPr>
          <w:rFonts w:eastAsiaTheme="minorEastAsia"/>
          <w:sz w:val="22"/>
          <w:szCs w:val="18"/>
          <w:lang w:val="en-US"/>
        </w:rPr>
        <w:t>A</w:t>
      </w:r>
      <w:r>
        <w:rPr>
          <w:rFonts w:eastAsiaTheme="minorEastAsia" w:hint="eastAsia"/>
          <w:sz w:val="22"/>
          <w:szCs w:val="18"/>
          <w:lang w:val="en-US"/>
        </w:rPr>
        <w:t>t the RAN1</w:t>
      </w:r>
      <w:r w:rsidR="00BC2BAF">
        <w:rPr>
          <w:rFonts w:eastAsiaTheme="minorEastAsia" w:hint="eastAsia"/>
          <w:sz w:val="22"/>
          <w:szCs w:val="18"/>
          <w:lang w:val="en-US"/>
        </w:rPr>
        <w:t xml:space="preserve">#120 meeting, </w:t>
      </w:r>
      <w:r w:rsidR="00276689">
        <w:rPr>
          <w:rFonts w:eastAsiaTheme="minorEastAsia" w:hint="eastAsia"/>
          <w:sz w:val="22"/>
          <w:szCs w:val="18"/>
          <w:lang w:val="en-US"/>
        </w:rPr>
        <w:t>it was agreed that</w:t>
      </w:r>
      <w:r w:rsidR="005E034E">
        <w:rPr>
          <w:rFonts w:eastAsiaTheme="minorEastAsia" w:hint="eastAsia"/>
          <w:sz w:val="22"/>
          <w:szCs w:val="18"/>
          <w:lang w:val="en-US"/>
        </w:rPr>
        <w:t xml:space="preserve"> </w:t>
      </w:r>
      <w:r w:rsidR="00FA3A63">
        <w:rPr>
          <w:rFonts w:eastAsiaTheme="minorEastAsia" w:hint="eastAsia"/>
          <w:sz w:val="22"/>
          <w:szCs w:val="18"/>
          <w:lang w:val="en-US"/>
        </w:rPr>
        <w:t xml:space="preserve">FDMA is </w:t>
      </w:r>
      <w:r w:rsidR="00FA3A63">
        <w:rPr>
          <w:rFonts w:eastAsiaTheme="minorEastAsia"/>
          <w:sz w:val="22"/>
          <w:szCs w:val="18"/>
          <w:lang w:val="en-US"/>
        </w:rPr>
        <w:t>supported</w:t>
      </w:r>
      <w:r w:rsidR="00FA3A63">
        <w:rPr>
          <w:rFonts w:eastAsiaTheme="minorEastAsia" w:hint="eastAsia"/>
          <w:sz w:val="22"/>
          <w:szCs w:val="18"/>
          <w:lang w:val="en-US"/>
        </w:rPr>
        <w:t xml:space="preserve"> for Msg1 and Msg3</w:t>
      </w:r>
      <w:r w:rsidR="001576C3">
        <w:rPr>
          <w:rFonts w:eastAsiaTheme="minorEastAsia" w:hint="eastAsia"/>
          <w:sz w:val="22"/>
          <w:szCs w:val="18"/>
          <w:lang w:val="en-US"/>
        </w:rPr>
        <w:t>, i.e., small frequency shift is performed at least for Msg1 and Msg3 transmission</w:t>
      </w:r>
      <w:r w:rsidR="00FA3A63">
        <w:rPr>
          <w:rFonts w:eastAsiaTheme="minorEastAsia" w:hint="eastAsia"/>
          <w:sz w:val="22"/>
          <w:szCs w:val="18"/>
          <w:lang w:val="en-US"/>
        </w:rPr>
        <w:t>.</w:t>
      </w:r>
    </w:p>
    <w:tbl>
      <w:tblPr>
        <w:tblStyle w:val="aff4"/>
        <w:tblW w:w="0" w:type="auto"/>
        <w:tblLook w:val="04A0" w:firstRow="1" w:lastRow="0" w:firstColumn="1" w:lastColumn="0" w:noHBand="0" w:noVBand="1"/>
      </w:tblPr>
      <w:tblGrid>
        <w:gridCol w:w="9962"/>
      </w:tblGrid>
      <w:tr w:rsidR="005E034E" w14:paraId="3463884A" w14:textId="77777777" w:rsidTr="005E034E">
        <w:tc>
          <w:tcPr>
            <w:tcW w:w="9962" w:type="dxa"/>
          </w:tcPr>
          <w:p w14:paraId="46B5625E" w14:textId="77777777" w:rsidR="00431890" w:rsidRPr="00FA3A63" w:rsidRDefault="00431890" w:rsidP="00431890">
            <w:pPr>
              <w:snapToGrid w:val="0"/>
              <w:rPr>
                <w:rFonts w:eastAsia="DengXian"/>
                <w:bCs/>
                <w:sz w:val="22"/>
                <w:szCs w:val="18"/>
              </w:rPr>
            </w:pPr>
            <w:r w:rsidRPr="00FA3A63">
              <w:rPr>
                <w:rFonts w:eastAsia="DengXian"/>
                <w:bCs/>
                <w:sz w:val="22"/>
                <w:szCs w:val="18"/>
                <w:highlight w:val="green"/>
              </w:rPr>
              <w:t>Agreement</w:t>
            </w:r>
          </w:p>
          <w:p w14:paraId="378B88A4" w14:textId="77777777" w:rsidR="00431890" w:rsidRPr="00FA3A63" w:rsidRDefault="00431890" w:rsidP="00431890">
            <w:pPr>
              <w:snapToGrid w:val="0"/>
              <w:rPr>
                <w:rFonts w:eastAsia="DengXian"/>
                <w:bCs/>
                <w:sz w:val="22"/>
                <w:szCs w:val="18"/>
              </w:rPr>
            </w:pPr>
            <w:r w:rsidRPr="00FA3A63">
              <w:rPr>
                <w:rFonts w:eastAsia="DengXian"/>
                <w:bCs/>
                <w:sz w:val="22"/>
                <w:szCs w:val="18"/>
              </w:rPr>
              <w:t>Support FDMA with Y≥1 D2R transmissions for Msg.1 from multiple devices in response to a R2D transmission triggering random access.</w:t>
            </w:r>
          </w:p>
          <w:p w14:paraId="7F05C2E8" w14:textId="77777777" w:rsidR="00431890" w:rsidRPr="00FA3A63" w:rsidRDefault="00431890" w:rsidP="00431890">
            <w:pPr>
              <w:pStyle w:val="aff6"/>
              <w:numPr>
                <w:ilvl w:val="0"/>
                <w:numId w:val="33"/>
              </w:numPr>
              <w:snapToGrid w:val="0"/>
              <w:ind w:leftChars="0"/>
              <w:jc w:val="both"/>
              <w:rPr>
                <w:rFonts w:eastAsia="DengXian"/>
                <w:bCs/>
                <w:sz w:val="22"/>
                <w:szCs w:val="18"/>
              </w:rPr>
            </w:pPr>
            <w:r w:rsidRPr="00FA3A63">
              <w:rPr>
                <w:rFonts w:eastAsia="DengXian"/>
                <w:bCs/>
                <w:sz w:val="22"/>
                <w:szCs w:val="18"/>
              </w:rPr>
              <w:t>The maximum value of Y &gt;1 is determined in AI 9.4.2, based on feasible values of small frequency shift to be decided in AI 9.4.2.</w:t>
            </w:r>
          </w:p>
          <w:p w14:paraId="1B133B7D" w14:textId="77777777" w:rsidR="00431890" w:rsidRPr="00FA3A63" w:rsidRDefault="00431890" w:rsidP="00431890">
            <w:pPr>
              <w:pStyle w:val="aff6"/>
              <w:numPr>
                <w:ilvl w:val="0"/>
                <w:numId w:val="33"/>
              </w:numPr>
              <w:snapToGrid w:val="0"/>
              <w:ind w:leftChars="0"/>
              <w:jc w:val="both"/>
              <w:rPr>
                <w:rFonts w:eastAsia="DengXian"/>
                <w:bCs/>
                <w:sz w:val="22"/>
                <w:szCs w:val="18"/>
              </w:rPr>
            </w:pPr>
            <w:r w:rsidRPr="00FA3A63">
              <w:rPr>
                <w:rFonts w:eastAsia="DengXian"/>
                <w:bCs/>
                <w:sz w:val="22"/>
                <w:szCs w:val="18"/>
              </w:rPr>
              <w:t>Signalling details should be discussed and determined in AI 9.4.4.</w:t>
            </w:r>
          </w:p>
          <w:p w14:paraId="052162EE" w14:textId="77777777" w:rsidR="00FA3A63" w:rsidRPr="00FA3A63" w:rsidRDefault="00FA3A63" w:rsidP="00FA3A63">
            <w:pPr>
              <w:snapToGrid w:val="0"/>
              <w:rPr>
                <w:rFonts w:eastAsia="DengXian"/>
                <w:bCs/>
                <w:sz w:val="22"/>
                <w:szCs w:val="18"/>
              </w:rPr>
            </w:pPr>
            <w:r w:rsidRPr="00FA3A63">
              <w:rPr>
                <w:rFonts w:eastAsia="DengXian"/>
                <w:bCs/>
                <w:sz w:val="22"/>
                <w:szCs w:val="18"/>
                <w:highlight w:val="green"/>
              </w:rPr>
              <w:t>Agreement</w:t>
            </w:r>
          </w:p>
          <w:p w14:paraId="6A936A57" w14:textId="1C8B549C" w:rsidR="005E034E" w:rsidRPr="00FA3A63" w:rsidRDefault="00FA3A63" w:rsidP="00FA3A63">
            <w:pPr>
              <w:snapToGrid w:val="0"/>
              <w:rPr>
                <w:rFonts w:eastAsiaTheme="minorEastAsia"/>
                <w:bCs/>
              </w:rPr>
            </w:pPr>
            <w:r w:rsidRPr="00FA3A63">
              <w:rPr>
                <w:rFonts w:eastAsia="DengXian"/>
                <w:bCs/>
                <w:sz w:val="22"/>
                <w:szCs w:val="18"/>
              </w:rPr>
              <w:lastRenderedPageBreak/>
              <w:t>Support FDMA of D2R transmissions for Msg3 from multiple devices in response to a PRDCH for Msg2 transmission corresponding to multiple Msg1 during access procedure.</w:t>
            </w:r>
          </w:p>
        </w:tc>
      </w:tr>
    </w:tbl>
    <w:p w14:paraId="0CA4F7DA" w14:textId="77777777" w:rsidR="0086084A" w:rsidRDefault="0086084A" w:rsidP="00EF44F9">
      <w:pPr>
        <w:spacing w:after="50"/>
        <w:jc w:val="both"/>
        <w:rPr>
          <w:rFonts w:eastAsiaTheme="minorEastAsia"/>
          <w:sz w:val="22"/>
          <w:szCs w:val="18"/>
          <w:lang w:val="en-US"/>
        </w:rPr>
      </w:pPr>
    </w:p>
    <w:p w14:paraId="62112496" w14:textId="08DB05E5" w:rsidR="00520242" w:rsidRDefault="008129D5" w:rsidP="00EF44F9">
      <w:pPr>
        <w:spacing w:after="50"/>
        <w:jc w:val="both"/>
        <w:rPr>
          <w:rFonts w:eastAsiaTheme="minorEastAsia"/>
          <w:sz w:val="22"/>
          <w:szCs w:val="18"/>
          <w:lang w:val="en-US"/>
        </w:rPr>
      </w:pPr>
      <w:r>
        <w:rPr>
          <w:rFonts w:eastAsiaTheme="minorEastAsia"/>
          <w:sz w:val="22"/>
          <w:szCs w:val="18"/>
          <w:lang w:val="en-US"/>
        </w:rPr>
        <w:t>B</w:t>
      </w:r>
      <w:r>
        <w:rPr>
          <w:rFonts w:eastAsiaTheme="minorEastAsia" w:hint="eastAsia"/>
          <w:sz w:val="22"/>
          <w:szCs w:val="18"/>
          <w:lang w:val="en-US"/>
        </w:rPr>
        <w:t xml:space="preserve">ased on the agreement, </w:t>
      </w:r>
      <w:r w:rsidR="00770A1C">
        <w:rPr>
          <w:rFonts w:eastAsiaTheme="minorEastAsia" w:hint="eastAsia"/>
          <w:sz w:val="22"/>
          <w:szCs w:val="18"/>
          <w:lang w:val="en-US"/>
        </w:rPr>
        <w:t>the maximum number of</w:t>
      </w:r>
      <w:r w:rsidR="00793655">
        <w:rPr>
          <w:rFonts w:eastAsiaTheme="minorEastAsia" w:hint="eastAsia"/>
          <w:sz w:val="22"/>
          <w:szCs w:val="18"/>
          <w:lang w:val="en-US"/>
        </w:rPr>
        <w:t xml:space="preserve"> small frequency shift range values</w:t>
      </w:r>
      <w:r w:rsidR="007746BC">
        <w:rPr>
          <w:rFonts w:eastAsiaTheme="minorEastAsia" w:hint="eastAsia"/>
          <w:sz w:val="22"/>
          <w:szCs w:val="18"/>
          <w:lang w:val="en-US"/>
        </w:rPr>
        <w:t xml:space="preserve"> should be discussed at least for Msg1 and Msg3</w:t>
      </w:r>
      <w:r w:rsidR="00D16E35">
        <w:rPr>
          <w:rFonts w:eastAsiaTheme="minorEastAsia" w:hint="eastAsia"/>
          <w:sz w:val="22"/>
          <w:szCs w:val="18"/>
          <w:lang w:val="en-US"/>
        </w:rPr>
        <w:t xml:space="preserve"> while it should be clarified whether FDMA is supported for other D2R transmissions than Msg1 and Msg3.</w:t>
      </w:r>
    </w:p>
    <w:p w14:paraId="1EF39AA0" w14:textId="3587C2B2" w:rsidR="003C5C3D" w:rsidRPr="00CD2145" w:rsidRDefault="003C5C3D" w:rsidP="00EF44F9">
      <w:pPr>
        <w:spacing w:after="50"/>
        <w:jc w:val="both"/>
        <w:rPr>
          <w:rFonts w:eastAsiaTheme="minorEastAsia"/>
          <w:b/>
          <w:bCs/>
          <w:sz w:val="22"/>
          <w:szCs w:val="18"/>
          <w:lang w:val="en-US"/>
        </w:rPr>
      </w:pPr>
      <w:r w:rsidRPr="00CD2145">
        <w:rPr>
          <w:rFonts w:eastAsiaTheme="minorEastAsia" w:hint="eastAsia"/>
          <w:b/>
          <w:bCs/>
          <w:sz w:val="22"/>
          <w:szCs w:val="18"/>
          <w:lang w:val="en-US"/>
        </w:rPr>
        <w:t>Proposal</w:t>
      </w:r>
      <w:r w:rsidR="00D16E35" w:rsidRPr="00CD2145">
        <w:rPr>
          <w:rFonts w:eastAsiaTheme="minorEastAsia" w:hint="eastAsia"/>
          <w:b/>
          <w:bCs/>
          <w:sz w:val="22"/>
          <w:szCs w:val="18"/>
          <w:lang w:val="en-US"/>
        </w:rPr>
        <w:t xml:space="preserve"> </w:t>
      </w:r>
      <w:r w:rsidR="00F403FA">
        <w:rPr>
          <w:rFonts w:eastAsiaTheme="minorEastAsia" w:hint="eastAsia"/>
          <w:b/>
          <w:bCs/>
          <w:sz w:val="22"/>
          <w:szCs w:val="18"/>
          <w:lang w:val="en-US"/>
        </w:rPr>
        <w:t>5</w:t>
      </w:r>
      <w:r w:rsidRPr="00CD2145">
        <w:rPr>
          <w:rFonts w:eastAsiaTheme="minorEastAsia" w:hint="eastAsia"/>
          <w:b/>
          <w:bCs/>
          <w:sz w:val="22"/>
          <w:szCs w:val="18"/>
          <w:lang w:val="en-US"/>
        </w:rPr>
        <w:t>: F</w:t>
      </w:r>
      <w:r w:rsidRPr="00CD2145">
        <w:rPr>
          <w:rFonts w:eastAsiaTheme="minorEastAsia"/>
          <w:b/>
          <w:bCs/>
          <w:sz w:val="22"/>
          <w:szCs w:val="18"/>
          <w:lang w:val="en-US"/>
        </w:rPr>
        <w:t>o</w:t>
      </w:r>
      <w:r w:rsidRPr="00CD2145">
        <w:rPr>
          <w:rFonts w:eastAsiaTheme="minorEastAsia" w:hint="eastAsia"/>
          <w:b/>
          <w:bCs/>
          <w:sz w:val="22"/>
          <w:szCs w:val="18"/>
          <w:lang w:val="en-US"/>
        </w:rPr>
        <w:t xml:space="preserve">r small frequency shift of D2R transmission, discuss </w:t>
      </w:r>
      <w:r w:rsidR="00CD2145" w:rsidRPr="00CD2145">
        <w:rPr>
          <w:rFonts w:eastAsiaTheme="minorEastAsia" w:hint="eastAsia"/>
          <w:b/>
          <w:bCs/>
          <w:sz w:val="22"/>
          <w:szCs w:val="18"/>
          <w:lang w:val="en-US"/>
        </w:rPr>
        <w:t>whether FDMA is supported for other D2R transmissions than Msg1 and Msg3.</w:t>
      </w:r>
    </w:p>
    <w:p w14:paraId="3DCFF42C" w14:textId="77777777" w:rsidR="00FB7FE6" w:rsidRDefault="00FB7FE6" w:rsidP="007B70A7">
      <w:pPr>
        <w:spacing w:after="50"/>
        <w:jc w:val="both"/>
        <w:rPr>
          <w:rFonts w:eastAsiaTheme="minorEastAsia"/>
          <w:sz w:val="22"/>
          <w:szCs w:val="18"/>
          <w:lang w:val="en-US"/>
        </w:rPr>
      </w:pPr>
    </w:p>
    <w:p w14:paraId="29B27081" w14:textId="24D88BC7" w:rsidR="0057128E" w:rsidRDefault="00BC76C5" w:rsidP="007B70A7">
      <w:pPr>
        <w:spacing w:after="5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t the </w:t>
      </w:r>
      <w:r w:rsidR="00662AA8">
        <w:rPr>
          <w:rFonts w:eastAsiaTheme="minorEastAsia" w:hint="eastAsia"/>
          <w:sz w:val="22"/>
          <w:szCs w:val="22"/>
          <w:lang w:val="en-US"/>
        </w:rPr>
        <w:t xml:space="preserve">RAN1#120 meeting, </w:t>
      </w:r>
      <w:r w:rsidR="00AA772D">
        <w:rPr>
          <w:rFonts w:eastAsiaTheme="minorEastAsia" w:hint="eastAsia"/>
          <w:sz w:val="22"/>
          <w:szCs w:val="22"/>
          <w:lang w:val="en-US"/>
        </w:rPr>
        <w:t xml:space="preserve">the small frequency shift </w:t>
      </w:r>
      <w:r w:rsidR="000D6E88">
        <w:rPr>
          <w:rFonts w:eastAsiaTheme="minorEastAsia" w:hint="eastAsia"/>
          <w:sz w:val="22"/>
          <w:szCs w:val="22"/>
          <w:lang w:val="en-US"/>
        </w:rPr>
        <w:t xml:space="preserve">is defined as </w:t>
      </w:r>
      <w:r w:rsidR="000D6E88" w:rsidRPr="00897FAF">
        <w:rPr>
          <w:bCs/>
          <w:sz w:val="22"/>
          <w:szCs w:val="18"/>
        </w:rPr>
        <w:t xml:space="preserve">+/- </w:t>
      </w:r>
      <w:r w:rsidR="000D6E88" w:rsidRPr="00897FAF">
        <w:rPr>
          <w:bCs/>
          <w:i/>
          <w:iCs/>
          <w:sz w:val="22"/>
          <w:szCs w:val="18"/>
        </w:rPr>
        <w:t>R</w:t>
      </w:r>
      <w:r w:rsidR="000D6E88" w:rsidRPr="00897FAF">
        <w:rPr>
          <w:bCs/>
          <w:sz w:val="22"/>
          <w:szCs w:val="18"/>
        </w:rPr>
        <w:t>/</w:t>
      </w:r>
      <w:r w:rsidR="000D6E88" w:rsidRPr="00897FAF">
        <w:rPr>
          <w:bCs/>
          <w:i/>
          <w:iCs/>
          <w:sz w:val="22"/>
          <w:szCs w:val="18"/>
        </w:rPr>
        <w:t>T</w:t>
      </w:r>
      <w:r w:rsidR="000D6E88" w:rsidRPr="00897FAF">
        <w:rPr>
          <w:bCs/>
          <w:sz w:val="22"/>
          <w:szCs w:val="18"/>
          <w:vertAlign w:val="subscript"/>
        </w:rPr>
        <w:t>b</w:t>
      </w:r>
      <w:r w:rsidR="000D6E88" w:rsidRPr="00897FAF">
        <w:rPr>
          <w:bCs/>
          <w:sz w:val="22"/>
          <w:szCs w:val="18"/>
        </w:rPr>
        <w:t xml:space="preserve"> Hz</w:t>
      </w:r>
      <w:r w:rsidR="000D6E88">
        <w:rPr>
          <w:rFonts w:hint="eastAsia"/>
          <w:bCs/>
          <w:sz w:val="22"/>
          <w:szCs w:val="18"/>
        </w:rPr>
        <w:t xml:space="preserve"> as in the following agreement.</w:t>
      </w:r>
    </w:p>
    <w:tbl>
      <w:tblPr>
        <w:tblStyle w:val="aff4"/>
        <w:tblW w:w="0" w:type="auto"/>
        <w:tblLook w:val="04A0" w:firstRow="1" w:lastRow="0" w:firstColumn="1" w:lastColumn="0" w:noHBand="0" w:noVBand="1"/>
      </w:tblPr>
      <w:tblGrid>
        <w:gridCol w:w="9962"/>
      </w:tblGrid>
      <w:tr w:rsidR="00897FAF" w14:paraId="2E857FC5" w14:textId="77777777" w:rsidTr="00897FAF">
        <w:tc>
          <w:tcPr>
            <w:tcW w:w="9962" w:type="dxa"/>
          </w:tcPr>
          <w:p w14:paraId="528371D8" w14:textId="77777777" w:rsidR="00897FAF" w:rsidRPr="00897FAF" w:rsidRDefault="00897FAF" w:rsidP="00897FAF">
            <w:pPr>
              <w:rPr>
                <w:sz w:val="22"/>
                <w:szCs w:val="18"/>
              </w:rPr>
            </w:pPr>
            <w:r w:rsidRPr="00897FAF">
              <w:rPr>
                <w:sz w:val="22"/>
                <w:szCs w:val="18"/>
                <w:highlight w:val="green"/>
              </w:rPr>
              <w:t>Agreement</w:t>
            </w:r>
          </w:p>
          <w:p w14:paraId="17B35E09" w14:textId="77777777" w:rsidR="00897FAF" w:rsidRPr="00897FAF" w:rsidRDefault="00897FAF" w:rsidP="00897FAF">
            <w:pPr>
              <w:rPr>
                <w:bCs/>
                <w:sz w:val="22"/>
                <w:szCs w:val="18"/>
              </w:rPr>
            </w:pPr>
            <w:r w:rsidRPr="00897FAF">
              <w:rPr>
                <w:bCs/>
                <w:sz w:val="22"/>
                <w:szCs w:val="18"/>
              </w:rPr>
              <w:t xml:space="preserve">For D2R transmission with small frequency shift +/- </w:t>
            </w:r>
            <w:r w:rsidRPr="00897FAF">
              <w:rPr>
                <w:bCs/>
                <w:i/>
                <w:iCs/>
                <w:sz w:val="22"/>
                <w:szCs w:val="18"/>
              </w:rPr>
              <w:t>R</w:t>
            </w:r>
            <w:r w:rsidRPr="00897FAF">
              <w:rPr>
                <w:bCs/>
                <w:sz w:val="22"/>
                <w:szCs w:val="18"/>
              </w:rPr>
              <w:t>/</w:t>
            </w:r>
            <w:r w:rsidRPr="00897FAF">
              <w:rPr>
                <w:bCs/>
                <w:i/>
                <w:iCs/>
                <w:sz w:val="22"/>
                <w:szCs w:val="18"/>
              </w:rPr>
              <w:t>T</w:t>
            </w:r>
            <w:r w:rsidRPr="00897FAF">
              <w:rPr>
                <w:bCs/>
                <w:sz w:val="22"/>
                <w:szCs w:val="18"/>
                <w:vertAlign w:val="subscript"/>
              </w:rPr>
              <w:t>b</w:t>
            </w:r>
            <w:r w:rsidRPr="00897FAF">
              <w:rPr>
                <w:bCs/>
                <w:sz w:val="22"/>
                <w:szCs w:val="18"/>
              </w:rPr>
              <w:t xml:space="preserve"> Hz, where time duration </w:t>
            </w:r>
            <w:r w:rsidRPr="00897FAF">
              <w:rPr>
                <w:bCs/>
                <w:i/>
                <w:iCs/>
                <w:sz w:val="22"/>
                <w:szCs w:val="18"/>
              </w:rPr>
              <w:t>T</w:t>
            </w:r>
            <w:r w:rsidRPr="00897FAF">
              <w:rPr>
                <w:bCs/>
                <w:sz w:val="22"/>
                <w:szCs w:val="18"/>
                <w:vertAlign w:val="subscript"/>
              </w:rPr>
              <w:t>b</w:t>
            </w:r>
            <w:r w:rsidRPr="00897FAF">
              <w:rPr>
                <w:bCs/>
                <w:sz w:val="22"/>
                <w:szCs w:val="18"/>
              </w:rPr>
              <w:t xml:space="preserve"> corresponding to a bit (that is after FEC if applied) and </w:t>
            </w:r>
            <w:r w:rsidRPr="00897FAF">
              <w:rPr>
                <w:bCs/>
                <w:i/>
                <w:iCs/>
                <w:sz w:val="22"/>
                <w:szCs w:val="18"/>
              </w:rPr>
              <w:t>R</w:t>
            </w:r>
            <w:r w:rsidRPr="00897FAF">
              <w:rPr>
                <w:bCs/>
                <w:sz w:val="22"/>
                <w:szCs w:val="18"/>
              </w:rPr>
              <w:t xml:space="preserve"> = </w:t>
            </w:r>
            <w:r w:rsidRPr="00897FAF">
              <w:rPr>
                <w:bCs/>
                <w:i/>
                <w:iCs/>
                <w:sz w:val="22"/>
                <w:szCs w:val="18"/>
              </w:rPr>
              <w:t>T</w:t>
            </w:r>
            <w:r w:rsidRPr="00897FAF">
              <w:rPr>
                <w:bCs/>
                <w:sz w:val="22"/>
                <w:szCs w:val="18"/>
                <w:vertAlign w:val="subscript"/>
              </w:rPr>
              <w:t>b</w:t>
            </w:r>
            <w:proofErr w:type="gramStart"/>
            <w:r w:rsidRPr="00897FAF">
              <w:rPr>
                <w:bCs/>
                <w:sz w:val="22"/>
                <w:szCs w:val="18"/>
              </w:rPr>
              <w:t>/(</w:t>
            </w:r>
            <w:proofErr w:type="gramEnd"/>
            <w:r w:rsidRPr="00897FAF">
              <w:rPr>
                <w:bCs/>
                <w:sz w:val="22"/>
                <w:szCs w:val="18"/>
              </w:rPr>
              <w:t>2 × D2R chip length):</w:t>
            </w:r>
          </w:p>
          <w:p w14:paraId="572B4EB1" w14:textId="77777777" w:rsidR="00897FAF" w:rsidRPr="00897FAF" w:rsidRDefault="00897FAF" w:rsidP="00897FAF">
            <w:pPr>
              <w:pStyle w:val="aff6"/>
              <w:numPr>
                <w:ilvl w:val="0"/>
                <w:numId w:val="34"/>
              </w:numPr>
              <w:ind w:leftChars="0"/>
              <w:rPr>
                <w:rFonts w:eastAsia="SimSun"/>
                <w:sz w:val="22"/>
                <w:szCs w:val="18"/>
              </w:rPr>
            </w:pPr>
            <w:r w:rsidRPr="00897FAF">
              <w:rPr>
                <w:rFonts w:eastAsia="SimSun"/>
                <w:sz w:val="22"/>
                <w:szCs w:val="18"/>
              </w:rPr>
              <w:t>the transmitted 2R chips for bit 1 and bit 0 are [0 1 0 1 …] and [1 0 1 0 …], respectively, for OOK modulation</w:t>
            </w:r>
          </w:p>
          <w:p w14:paraId="3376CAD2" w14:textId="77777777" w:rsidR="00897FAF" w:rsidRPr="00897FAF" w:rsidRDefault="00897FAF" w:rsidP="00897FAF">
            <w:pPr>
              <w:pStyle w:val="aff6"/>
              <w:numPr>
                <w:ilvl w:val="0"/>
                <w:numId w:val="34"/>
              </w:numPr>
              <w:ind w:leftChars="0"/>
              <w:rPr>
                <w:rFonts w:eastAsia="SimSun"/>
                <w:sz w:val="22"/>
                <w:szCs w:val="18"/>
              </w:rPr>
            </w:pPr>
            <w:r w:rsidRPr="00897FAF">
              <w:rPr>
                <w:rFonts w:eastAsia="SimSun"/>
                <w:sz w:val="22"/>
                <w:szCs w:val="18"/>
              </w:rPr>
              <w:t>the transmitted 2R chips for bit 1 and bit 0 are [-1 +1 -1 +1 …] and [+1 -1 +1 -1 …], respectively, for BPSK modulation.</w:t>
            </w:r>
          </w:p>
          <w:p w14:paraId="6789DA38" w14:textId="590EA5C4" w:rsidR="00897FAF" w:rsidRPr="00897FAF" w:rsidRDefault="00897FAF" w:rsidP="00897FAF">
            <w:pPr>
              <w:pStyle w:val="aff6"/>
              <w:numPr>
                <w:ilvl w:val="0"/>
                <w:numId w:val="34"/>
              </w:numPr>
              <w:ind w:leftChars="0"/>
              <w:rPr>
                <w:rFonts w:eastAsia="SimSun"/>
              </w:rPr>
            </w:pPr>
            <w:r w:rsidRPr="00897FAF">
              <w:rPr>
                <w:rFonts w:eastAsia="SimSun"/>
                <w:sz w:val="22"/>
                <w:szCs w:val="18"/>
              </w:rPr>
              <w:t>Note: The case of R=1 is equivalent to using a Manchester line code without repeating each Manchester codeword.</w:t>
            </w:r>
          </w:p>
        </w:tc>
      </w:tr>
    </w:tbl>
    <w:p w14:paraId="0003D014" w14:textId="77777777" w:rsidR="00897FAF" w:rsidRDefault="00897FAF" w:rsidP="007B70A7">
      <w:pPr>
        <w:spacing w:after="50"/>
        <w:jc w:val="both"/>
        <w:rPr>
          <w:rFonts w:eastAsiaTheme="minorEastAsia"/>
          <w:sz w:val="22"/>
          <w:szCs w:val="22"/>
          <w:lang w:val="en-US"/>
        </w:rPr>
      </w:pPr>
    </w:p>
    <w:p w14:paraId="5426B968" w14:textId="4B5FB5F0" w:rsidR="00B872EB" w:rsidRDefault="00717470" w:rsidP="005460EE">
      <w:pPr>
        <w:spacing w:after="50"/>
        <w:jc w:val="both"/>
        <w:rPr>
          <w:rFonts w:eastAsiaTheme="minorEastAsia"/>
          <w:sz w:val="22"/>
          <w:szCs w:val="22"/>
          <w:lang w:val="en-US"/>
        </w:rPr>
      </w:pPr>
      <w:r>
        <w:rPr>
          <w:rFonts w:eastAsiaTheme="minorEastAsia"/>
          <w:sz w:val="22"/>
          <w:szCs w:val="22"/>
          <w:lang w:val="en-US"/>
        </w:rPr>
        <w:t>B</w:t>
      </w:r>
      <w:r>
        <w:rPr>
          <w:rFonts w:eastAsiaTheme="minorEastAsia" w:hint="eastAsia"/>
          <w:sz w:val="22"/>
          <w:szCs w:val="22"/>
          <w:lang w:val="en-US"/>
        </w:rPr>
        <w:t xml:space="preserve">ased on the above agreement, </w:t>
      </w:r>
      <w:r w:rsidR="00DF132F">
        <w:rPr>
          <w:rFonts w:eastAsiaTheme="minorEastAsia" w:hint="eastAsia"/>
          <w:sz w:val="22"/>
          <w:szCs w:val="22"/>
          <w:lang w:val="en-US"/>
        </w:rPr>
        <w:t>v</w:t>
      </w:r>
      <w:r w:rsidR="005460EE" w:rsidRPr="005460EE">
        <w:rPr>
          <w:rFonts w:eastAsiaTheme="minorEastAsia"/>
          <w:sz w:val="22"/>
          <w:szCs w:val="22"/>
          <w:lang w:val="en-US"/>
        </w:rPr>
        <w:t xml:space="preserve">alue set of </w:t>
      </w:r>
      <w:proofErr w:type="gramStart"/>
      <w:r w:rsidR="00DF132F" w:rsidRPr="00EB07FF">
        <w:rPr>
          <w:rFonts w:eastAsiaTheme="minorEastAsia" w:hint="eastAsia"/>
          <w:i/>
          <w:iCs/>
          <w:sz w:val="22"/>
          <w:szCs w:val="22"/>
          <w:lang w:val="en-US"/>
        </w:rPr>
        <w:t>R</w:t>
      </w:r>
      <w:proofErr w:type="gramEnd"/>
      <w:r w:rsidR="00A95F16">
        <w:rPr>
          <w:rFonts w:eastAsiaTheme="minorEastAsia" w:hint="eastAsia"/>
          <w:sz w:val="22"/>
          <w:szCs w:val="22"/>
          <w:lang w:val="en-US"/>
        </w:rPr>
        <w:t xml:space="preserve"> highly depend</w:t>
      </w:r>
      <w:r w:rsidR="00EB7185">
        <w:rPr>
          <w:rFonts w:eastAsiaTheme="minorEastAsia" w:hint="eastAsia"/>
          <w:sz w:val="22"/>
          <w:szCs w:val="22"/>
          <w:lang w:val="en-US"/>
        </w:rPr>
        <w:t>s</w:t>
      </w:r>
      <w:r w:rsidR="00A95F16">
        <w:rPr>
          <w:rFonts w:eastAsiaTheme="minorEastAsia" w:hint="eastAsia"/>
          <w:sz w:val="22"/>
          <w:szCs w:val="22"/>
          <w:lang w:val="en-US"/>
        </w:rPr>
        <w:t xml:space="preserve"> on the supported value for chip length </w:t>
      </w:r>
      <w:r w:rsidR="00DC21D5">
        <w:rPr>
          <w:rFonts w:eastAsiaTheme="minorEastAsia" w:hint="eastAsia"/>
          <w:sz w:val="22"/>
          <w:szCs w:val="22"/>
          <w:lang w:val="en-US"/>
        </w:rPr>
        <w:t xml:space="preserve">for D2R </w:t>
      </w:r>
      <w:r w:rsidR="00A95F16">
        <w:rPr>
          <w:rFonts w:eastAsiaTheme="minorEastAsia" w:hint="eastAsia"/>
          <w:sz w:val="22"/>
          <w:szCs w:val="22"/>
          <w:lang w:val="en-US"/>
        </w:rPr>
        <w:t xml:space="preserve">and information bit length </w:t>
      </w:r>
      <w:r w:rsidR="00A95F16" w:rsidRPr="00897FAF">
        <w:rPr>
          <w:bCs/>
          <w:i/>
          <w:iCs/>
          <w:sz w:val="22"/>
          <w:szCs w:val="18"/>
        </w:rPr>
        <w:t>T</w:t>
      </w:r>
      <w:r w:rsidR="00A95F16" w:rsidRPr="00897FAF">
        <w:rPr>
          <w:bCs/>
          <w:sz w:val="22"/>
          <w:szCs w:val="18"/>
          <w:vertAlign w:val="subscript"/>
        </w:rPr>
        <w:t>b</w:t>
      </w:r>
      <w:r w:rsidR="00A95F16">
        <w:rPr>
          <w:rFonts w:eastAsiaTheme="minorEastAsia" w:hint="eastAsia"/>
          <w:sz w:val="22"/>
          <w:szCs w:val="22"/>
          <w:lang w:val="en-US"/>
        </w:rPr>
        <w:t>.</w:t>
      </w:r>
      <w:r w:rsidR="008C1567">
        <w:rPr>
          <w:rFonts w:eastAsiaTheme="minorEastAsia" w:hint="eastAsia"/>
          <w:sz w:val="22"/>
          <w:szCs w:val="22"/>
          <w:lang w:val="en-US"/>
        </w:rPr>
        <w:t xml:space="preserve"> </w:t>
      </w:r>
      <w:r w:rsidR="00615883">
        <w:rPr>
          <w:rFonts w:eastAsiaTheme="minorEastAsia" w:hint="eastAsia"/>
          <w:sz w:val="22"/>
          <w:szCs w:val="22"/>
          <w:lang w:val="en-US"/>
        </w:rPr>
        <w:t xml:space="preserve">More specifically, </w:t>
      </w:r>
      <w:r w:rsidR="00BE4678">
        <w:rPr>
          <w:rFonts w:eastAsiaTheme="minorEastAsia" w:hint="eastAsia"/>
          <w:sz w:val="22"/>
          <w:szCs w:val="22"/>
          <w:lang w:val="en-US"/>
        </w:rPr>
        <w:t>the candidate value</w:t>
      </w:r>
      <w:r w:rsidR="00B77652">
        <w:rPr>
          <w:rFonts w:eastAsiaTheme="minorEastAsia" w:hint="eastAsia"/>
          <w:sz w:val="22"/>
          <w:szCs w:val="22"/>
          <w:lang w:val="en-US"/>
        </w:rPr>
        <w:t xml:space="preserve"> set</w:t>
      </w:r>
      <w:r w:rsidR="00BE4678">
        <w:rPr>
          <w:rFonts w:eastAsiaTheme="minorEastAsia" w:hint="eastAsia"/>
          <w:sz w:val="22"/>
          <w:szCs w:val="22"/>
          <w:lang w:val="en-US"/>
        </w:rPr>
        <w:t xml:space="preserve"> on </w:t>
      </w:r>
      <w:r w:rsidR="00B77652">
        <w:rPr>
          <w:rFonts w:eastAsiaTheme="minorEastAsia" w:hint="eastAsia"/>
          <w:sz w:val="22"/>
          <w:szCs w:val="22"/>
          <w:lang w:val="en-US"/>
        </w:rPr>
        <w:t xml:space="preserve">chip length </w:t>
      </w:r>
      <w:r w:rsidR="00DC21D5">
        <w:rPr>
          <w:rFonts w:eastAsiaTheme="minorEastAsia" w:hint="eastAsia"/>
          <w:sz w:val="22"/>
          <w:szCs w:val="22"/>
          <w:lang w:val="en-US"/>
        </w:rPr>
        <w:t xml:space="preserve">for D2R </w:t>
      </w:r>
      <w:r w:rsidR="00B77652">
        <w:rPr>
          <w:rFonts w:eastAsiaTheme="minorEastAsia" w:hint="eastAsia"/>
          <w:sz w:val="22"/>
          <w:szCs w:val="22"/>
          <w:lang w:val="en-US"/>
        </w:rPr>
        <w:t xml:space="preserve">should consider aspects such as </w:t>
      </w:r>
      <w:r w:rsidR="00212F94">
        <w:rPr>
          <w:rFonts w:eastAsiaTheme="minorEastAsia" w:hint="eastAsia"/>
          <w:sz w:val="22"/>
          <w:szCs w:val="22"/>
          <w:lang w:val="en-US"/>
        </w:rPr>
        <w:t xml:space="preserve">device clock frequency, </w:t>
      </w:r>
      <w:r w:rsidR="00DD4E3C">
        <w:rPr>
          <w:rFonts w:eastAsiaTheme="minorEastAsia" w:hint="eastAsia"/>
          <w:sz w:val="22"/>
          <w:szCs w:val="22"/>
          <w:lang w:val="en-US"/>
        </w:rPr>
        <w:t>transmission bandwidth</w:t>
      </w:r>
      <w:r w:rsidR="003F13AE">
        <w:rPr>
          <w:rFonts w:eastAsiaTheme="minorEastAsia" w:hint="eastAsia"/>
          <w:sz w:val="22"/>
          <w:szCs w:val="22"/>
          <w:lang w:val="en-US"/>
        </w:rPr>
        <w:t xml:space="preserve"> and the candidate value on </w:t>
      </w:r>
      <w:r w:rsidR="003F13AE" w:rsidRPr="00897FAF">
        <w:rPr>
          <w:bCs/>
          <w:i/>
          <w:iCs/>
          <w:sz w:val="22"/>
          <w:szCs w:val="18"/>
        </w:rPr>
        <w:t>T</w:t>
      </w:r>
      <w:r w:rsidR="003F13AE" w:rsidRPr="00897FAF">
        <w:rPr>
          <w:bCs/>
          <w:sz w:val="22"/>
          <w:szCs w:val="18"/>
          <w:vertAlign w:val="subscript"/>
        </w:rPr>
        <w:t>b</w:t>
      </w:r>
      <w:r w:rsidR="003F13AE">
        <w:rPr>
          <w:rFonts w:eastAsiaTheme="minorEastAsia" w:hint="eastAsia"/>
          <w:sz w:val="22"/>
          <w:szCs w:val="22"/>
          <w:lang w:val="en-US"/>
        </w:rPr>
        <w:t xml:space="preserve"> should consider aspects such as </w:t>
      </w:r>
      <w:r w:rsidR="00FC176D">
        <w:rPr>
          <w:rFonts w:eastAsiaTheme="minorEastAsia" w:hint="eastAsia"/>
          <w:sz w:val="22"/>
          <w:szCs w:val="22"/>
          <w:lang w:val="en-US"/>
        </w:rPr>
        <w:t>maximum achievable data rate for D2R</w:t>
      </w:r>
      <w:r w:rsidR="000A4D03">
        <w:rPr>
          <w:rFonts w:eastAsiaTheme="minorEastAsia" w:hint="eastAsia"/>
          <w:sz w:val="22"/>
          <w:szCs w:val="22"/>
          <w:lang w:val="en-US"/>
        </w:rPr>
        <w:t xml:space="preserve"> etc</w:t>
      </w:r>
      <w:r w:rsidR="00FC176D">
        <w:rPr>
          <w:rFonts w:eastAsiaTheme="minorEastAsia" w:hint="eastAsia"/>
          <w:sz w:val="22"/>
          <w:szCs w:val="22"/>
          <w:lang w:val="en-US"/>
        </w:rPr>
        <w:t>.</w:t>
      </w:r>
      <w:r w:rsidR="00346336">
        <w:rPr>
          <w:rFonts w:eastAsiaTheme="minorEastAsia" w:hint="eastAsia"/>
          <w:sz w:val="22"/>
          <w:szCs w:val="22"/>
          <w:lang w:val="en-US"/>
        </w:rPr>
        <w:t xml:space="preserve"> </w:t>
      </w:r>
      <w:r w:rsidR="00BF4657">
        <w:rPr>
          <w:rFonts w:eastAsiaTheme="minorEastAsia" w:hint="eastAsia"/>
          <w:sz w:val="22"/>
          <w:szCs w:val="22"/>
          <w:lang w:val="en-US"/>
        </w:rPr>
        <w:t>To satisfy the conditions for</w:t>
      </w:r>
      <w:r w:rsidR="00346336">
        <w:rPr>
          <w:rFonts w:eastAsiaTheme="minorEastAsia" w:hint="eastAsia"/>
          <w:sz w:val="22"/>
          <w:szCs w:val="22"/>
          <w:lang w:val="en-US"/>
        </w:rPr>
        <w:t xml:space="preserve"> </w:t>
      </w:r>
      <w:r w:rsidR="002013E0">
        <w:rPr>
          <w:rFonts w:eastAsiaTheme="minorEastAsia" w:hint="eastAsia"/>
          <w:sz w:val="22"/>
          <w:szCs w:val="22"/>
          <w:lang w:val="en-US"/>
        </w:rPr>
        <w:t xml:space="preserve">the </w:t>
      </w:r>
      <w:r w:rsidR="00346336">
        <w:rPr>
          <w:rFonts w:eastAsiaTheme="minorEastAsia" w:hint="eastAsia"/>
          <w:sz w:val="22"/>
          <w:szCs w:val="22"/>
          <w:lang w:val="en-US"/>
        </w:rPr>
        <w:t xml:space="preserve">chip length and </w:t>
      </w:r>
      <w:r w:rsidR="00BF4657" w:rsidRPr="00897FAF">
        <w:rPr>
          <w:bCs/>
          <w:i/>
          <w:iCs/>
          <w:sz w:val="22"/>
          <w:szCs w:val="18"/>
        </w:rPr>
        <w:t>T</w:t>
      </w:r>
      <w:r w:rsidR="00BF4657" w:rsidRPr="00897FAF">
        <w:rPr>
          <w:bCs/>
          <w:sz w:val="22"/>
          <w:szCs w:val="18"/>
          <w:vertAlign w:val="subscript"/>
        </w:rPr>
        <w:t>b</w:t>
      </w:r>
      <w:r w:rsidR="00346336">
        <w:rPr>
          <w:rFonts w:eastAsiaTheme="minorEastAsia" w:hint="eastAsia"/>
          <w:sz w:val="22"/>
          <w:szCs w:val="22"/>
          <w:lang w:val="en-US"/>
        </w:rPr>
        <w:t xml:space="preserve">, </w:t>
      </w:r>
      <w:r w:rsidR="00615883">
        <w:rPr>
          <w:rFonts w:eastAsiaTheme="minorEastAsia" w:hint="eastAsia"/>
          <w:sz w:val="22"/>
          <w:szCs w:val="22"/>
          <w:lang w:val="en-US"/>
        </w:rPr>
        <w:t xml:space="preserve">applicable </w:t>
      </w:r>
      <w:r w:rsidR="00615883" w:rsidRPr="002013E0">
        <w:rPr>
          <w:rFonts w:eastAsiaTheme="minorEastAsia" w:hint="eastAsia"/>
          <w:i/>
          <w:iCs/>
          <w:sz w:val="22"/>
          <w:szCs w:val="22"/>
          <w:lang w:val="en-US"/>
        </w:rPr>
        <w:t>R</w:t>
      </w:r>
      <w:r w:rsidR="00615883">
        <w:rPr>
          <w:rFonts w:eastAsiaTheme="minorEastAsia" w:hint="eastAsia"/>
          <w:sz w:val="22"/>
          <w:szCs w:val="22"/>
          <w:lang w:val="en-US"/>
        </w:rPr>
        <w:t xml:space="preserve"> value</w:t>
      </w:r>
      <w:r w:rsidR="002013E0">
        <w:rPr>
          <w:rFonts w:eastAsiaTheme="minorEastAsia" w:hint="eastAsia"/>
          <w:sz w:val="22"/>
          <w:szCs w:val="22"/>
          <w:lang w:val="en-US"/>
        </w:rPr>
        <w:t>s</w:t>
      </w:r>
      <w:r w:rsidR="00615883">
        <w:rPr>
          <w:rFonts w:eastAsiaTheme="minorEastAsia" w:hint="eastAsia"/>
          <w:sz w:val="22"/>
          <w:szCs w:val="22"/>
          <w:lang w:val="en-US"/>
        </w:rPr>
        <w:t xml:space="preserve"> can be restricted.</w:t>
      </w:r>
    </w:p>
    <w:p w14:paraId="2310288E" w14:textId="32A1615C" w:rsidR="007C0D0C" w:rsidRDefault="00B872EB" w:rsidP="005460EE">
      <w:pPr>
        <w:spacing w:after="5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n addition, i</w:t>
      </w:r>
      <w:r w:rsidR="005460EE" w:rsidRPr="005460EE">
        <w:rPr>
          <w:rFonts w:eastAsiaTheme="minorEastAsia"/>
          <w:sz w:val="22"/>
          <w:szCs w:val="22"/>
          <w:lang w:val="en-US"/>
        </w:rPr>
        <w:t>mpact of harmonics</w:t>
      </w:r>
      <w:r w:rsidR="008C2700">
        <w:rPr>
          <w:rFonts w:eastAsiaTheme="minorEastAsia" w:hint="eastAsia"/>
          <w:sz w:val="22"/>
          <w:szCs w:val="22"/>
          <w:lang w:val="en-US"/>
        </w:rPr>
        <w:t xml:space="preserve"> needs to be considered</w:t>
      </w:r>
      <w:r w:rsidR="00A93101">
        <w:rPr>
          <w:rFonts w:eastAsiaTheme="minorEastAsia" w:hint="eastAsia"/>
          <w:sz w:val="22"/>
          <w:szCs w:val="22"/>
          <w:lang w:val="en-US"/>
        </w:rPr>
        <w:t xml:space="preserve"> as well</w:t>
      </w:r>
      <w:r w:rsidR="00B84E22">
        <w:rPr>
          <w:rFonts w:eastAsiaTheme="minorEastAsia" w:hint="eastAsia"/>
          <w:sz w:val="22"/>
          <w:szCs w:val="22"/>
          <w:lang w:val="en-US"/>
        </w:rPr>
        <w:t>, i.e.,</w:t>
      </w:r>
      <w:r w:rsidR="00D44D13">
        <w:rPr>
          <w:rFonts w:eastAsiaTheme="minorEastAsia" w:hint="eastAsia"/>
          <w:sz w:val="22"/>
          <w:szCs w:val="22"/>
          <w:lang w:val="en-US"/>
        </w:rPr>
        <w:t xml:space="preserve"> </w:t>
      </w:r>
      <w:r w:rsidR="004B7092">
        <w:rPr>
          <w:rFonts w:eastAsiaTheme="minorEastAsia" w:hint="eastAsia"/>
          <w:sz w:val="22"/>
          <w:szCs w:val="22"/>
          <w:lang w:val="en-US"/>
        </w:rPr>
        <w:t xml:space="preserve">the main lobe of a certain </w:t>
      </w:r>
      <w:r w:rsidR="004B7092" w:rsidRPr="00487704">
        <w:rPr>
          <w:rFonts w:eastAsiaTheme="minorEastAsia" w:hint="eastAsia"/>
          <w:i/>
          <w:iCs/>
          <w:sz w:val="22"/>
          <w:szCs w:val="22"/>
          <w:lang w:val="en-US"/>
        </w:rPr>
        <w:t>R</w:t>
      </w:r>
      <w:r w:rsidR="004B7092">
        <w:rPr>
          <w:rFonts w:eastAsiaTheme="minorEastAsia" w:hint="eastAsia"/>
          <w:sz w:val="22"/>
          <w:szCs w:val="22"/>
          <w:lang w:val="en-US"/>
        </w:rPr>
        <w:t xml:space="preserve"> value </w:t>
      </w:r>
      <w:r w:rsidR="00563980">
        <w:rPr>
          <w:rFonts w:eastAsiaTheme="minorEastAsia" w:hint="eastAsia"/>
          <w:sz w:val="22"/>
          <w:szCs w:val="22"/>
          <w:lang w:val="en-US"/>
        </w:rPr>
        <w:t>can be</w:t>
      </w:r>
      <w:r w:rsidR="001B78A3">
        <w:rPr>
          <w:rFonts w:eastAsiaTheme="minorEastAsia" w:hint="eastAsia"/>
          <w:sz w:val="22"/>
          <w:szCs w:val="22"/>
          <w:lang w:val="en-US"/>
        </w:rPr>
        <w:t xml:space="preserve"> overlapped and affected by 3</w:t>
      </w:r>
      <w:r w:rsidR="001B78A3" w:rsidRPr="001B78A3">
        <w:rPr>
          <w:rFonts w:eastAsiaTheme="minorEastAsia" w:hint="eastAsia"/>
          <w:sz w:val="22"/>
          <w:szCs w:val="22"/>
          <w:vertAlign w:val="superscript"/>
          <w:lang w:val="en-US"/>
        </w:rPr>
        <w:t>rd</w:t>
      </w:r>
      <w:r w:rsidR="001B78A3">
        <w:rPr>
          <w:rFonts w:eastAsiaTheme="minorEastAsia" w:hint="eastAsia"/>
          <w:sz w:val="22"/>
          <w:szCs w:val="22"/>
          <w:lang w:val="en-US"/>
        </w:rPr>
        <w:t>/5</w:t>
      </w:r>
      <w:r w:rsidR="001B78A3" w:rsidRPr="001B78A3">
        <w:rPr>
          <w:rFonts w:eastAsiaTheme="minorEastAsia" w:hint="eastAsia"/>
          <w:sz w:val="22"/>
          <w:szCs w:val="22"/>
          <w:vertAlign w:val="superscript"/>
          <w:lang w:val="en-US"/>
        </w:rPr>
        <w:t>th</w:t>
      </w:r>
      <w:r w:rsidR="001B78A3">
        <w:rPr>
          <w:rFonts w:eastAsiaTheme="minorEastAsia" w:hint="eastAsia"/>
          <w:sz w:val="22"/>
          <w:szCs w:val="22"/>
          <w:lang w:val="en-US"/>
        </w:rPr>
        <w:t xml:space="preserve"> harmonics of other </w:t>
      </w:r>
      <w:r w:rsidR="006B33A4" w:rsidRPr="00487704">
        <w:rPr>
          <w:rFonts w:eastAsiaTheme="minorEastAsia" w:hint="eastAsia"/>
          <w:i/>
          <w:iCs/>
          <w:sz w:val="22"/>
          <w:szCs w:val="22"/>
          <w:lang w:val="en-US"/>
        </w:rPr>
        <w:t>R</w:t>
      </w:r>
      <w:r w:rsidR="006B33A4">
        <w:rPr>
          <w:rFonts w:eastAsiaTheme="minorEastAsia" w:hint="eastAsia"/>
          <w:sz w:val="22"/>
          <w:szCs w:val="22"/>
          <w:lang w:val="en-US"/>
        </w:rPr>
        <w:t xml:space="preserve"> value</w:t>
      </w:r>
      <w:r w:rsidR="00B84E22">
        <w:rPr>
          <w:rFonts w:eastAsiaTheme="minorEastAsia" w:hint="eastAsia"/>
          <w:sz w:val="22"/>
          <w:szCs w:val="22"/>
          <w:lang w:val="en-US"/>
        </w:rPr>
        <w:t xml:space="preserve"> and </w:t>
      </w:r>
      <w:r w:rsidR="00D44D13">
        <w:rPr>
          <w:rFonts w:eastAsiaTheme="minorEastAsia" w:hint="eastAsia"/>
          <w:sz w:val="22"/>
          <w:szCs w:val="22"/>
          <w:lang w:val="en-US"/>
        </w:rPr>
        <w:t>a</w:t>
      </w:r>
      <w:r w:rsidR="007C0D0C" w:rsidRPr="005460EE">
        <w:rPr>
          <w:rFonts w:eastAsiaTheme="minorEastAsia"/>
          <w:sz w:val="22"/>
          <w:szCs w:val="22"/>
          <w:lang w:val="en-US"/>
        </w:rPr>
        <w:t xml:space="preserve">vailable combination of </w:t>
      </w:r>
      <w:r w:rsidR="007C0D0C" w:rsidRPr="00487704">
        <w:rPr>
          <w:rFonts w:eastAsiaTheme="minorEastAsia"/>
          <w:i/>
          <w:iCs/>
          <w:sz w:val="22"/>
          <w:szCs w:val="22"/>
          <w:lang w:val="en-US"/>
        </w:rPr>
        <w:t>R</w:t>
      </w:r>
      <w:r w:rsidR="007C0D0C" w:rsidRPr="005460EE">
        <w:rPr>
          <w:rFonts w:eastAsiaTheme="minorEastAsia"/>
          <w:sz w:val="22"/>
          <w:szCs w:val="22"/>
          <w:lang w:val="en-US"/>
        </w:rPr>
        <w:t xml:space="preserve"> can be limited considering </w:t>
      </w:r>
      <w:r w:rsidR="00487704">
        <w:rPr>
          <w:rFonts w:eastAsiaTheme="minorEastAsia" w:hint="eastAsia"/>
          <w:sz w:val="22"/>
          <w:szCs w:val="22"/>
          <w:lang w:val="en-US"/>
        </w:rPr>
        <w:t>the impact by</w:t>
      </w:r>
      <w:r w:rsidR="007C0D0C" w:rsidRPr="005460EE">
        <w:rPr>
          <w:rFonts w:eastAsiaTheme="minorEastAsia"/>
          <w:sz w:val="22"/>
          <w:szCs w:val="22"/>
          <w:lang w:val="en-US"/>
        </w:rPr>
        <w:t xml:space="preserve"> harmonics</w:t>
      </w:r>
      <w:r w:rsidR="00D44D13">
        <w:rPr>
          <w:rFonts w:eastAsiaTheme="minorEastAsia" w:hint="eastAsia"/>
          <w:sz w:val="22"/>
          <w:szCs w:val="22"/>
          <w:lang w:val="en-US"/>
        </w:rPr>
        <w:t>. For example</w:t>
      </w:r>
      <w:r w:rsidR="007C0D0C" w:rsidRPr="005460EE">
        <w:rPr>
          <w:rFonts w:eastAsiaTheme="minorEastAsia"/>
          <w:sz w:val="22"/>
          <w:szCs w:val="22"/>
          <w:lang w:val="en-US"/>
        </w:rPr>
        <w:t xml:space="preserve">, R=2 is applicable with R=10 </w:t>
      </w:r>
      <w:r w:rsidR="0078132F">
        <w:rPr>
          <w:rFonts w:eastAsiaTheme="minorEastAsia" w:hint="eastAsia"/>
          <w:sz w:val="22"/>
          <w:szCs w:val="22"/>
          <w:lang w:val="en-US"/>
        </w:rPr>
        <w:t>while R=4 is not a</w:t>
      </w:r>
      <w:r w:rsidR="001B4BEF">
        <w:rPr>
          <w:rFonts w:eastAsiaTheme="minorEastAsia" w:hint="eastAsia"/>
          <w:sz w:val="22"/>
          <w:szCs w:val="22"/>
          <w:lang w:val="en-US"/>
        </w:rPr>
        <w:t>pplicable with R=2</w:t>
      </w:r>
      <w:r w:rsidR="00CA15B4">
        <w:rPr>
          <w:rFonts w:eastAsiaTheme="minorEastAsia" w:hint="eastAsia"/>
          <w:sz w:val="22"/>
          <w:szCs w:val="22"/>
          <w:lang w:val="en-US"/>
        </w:rPr>
        <w:t xml:space="preserve"> </w:t>
      </w:r>
      <w:r w:rsidR="00CA15B4" w:rsidRPr="005460EE">
        <w:rPr>
          <w:rFonts w:eastAsiaTheme="minorEastAsia"/>
          <w:sz w:val="22"/>
          <w:szCs w:val="22"/>
          <w:lang w:val="en-US"/>
        </w:rPr>
        <w:t xml:space="preserve">to avoid </w:t>
      </w:r>
      <w:r w:rsidR="00CA15B4">
        <w:rPr>
          <w:rFonts w:eastAsiaTheme="minorEastAsia" w:hint="eastAsia"/>
          <w:sz w:val="22"/>
          <w:szCs w:val="22"/>
          <w:lang w:val="en-US"/>
        </w:rPr>
        <w:t xml:space="preserve">the impact by </w:t>
      </w:r>
      <w:r w:rsidR="00CA15B4" w:rsidRPr="005460EE">
        <w:rPr>
          <w:rFonts w:eastAsiaTheme="minorEastAsia"/>
          <w:sz w:val="22"/>
          <w:szCs w:val="22"/>
          <w:lang w:val="en-US"/>
        </w:rPr>
        <w:t>harmonics</w:t>
      </w:r>
      <w:r w:rsidR="007C0D0C" w:rsidRPr="005460EE">
        <w:rPr>
          <w:rFonts w:eastAsiaTheme="minorEastAsia"/>
          <w:sz w:val="22"/>
          <w:szCs w:val="22"/>
          <w:lang w:val="en-US"/>
        </w:rPr>
        <w:t>.</w:t>
      </w:r>
      <w:r w:rsidR="006B33A4">
        <w:rPr>
          <w:rFonts w:eastAsiaTheme="minorEastAsia" w:hint="eastAsia"/>
          <w:sz w:val="22"/>
          <w:szCs w:val="22"/>
          <w:lang w:val="en-US"/>
        </w:rPr>
        <w:t xml:space="preserve"> It depends on </w:t>
      </w:r>
      <w:r w:rsidR="001751B2">
        <w:rPr>
          <w:rFonts w:eastAsiaTheme="minorEastAsia" w:hint="eastAsia"/>
          <w:sz w:val="22"/>
          <w:szCs w:val="22"/>
          <w:lang w:val="en-US"/>
        </w:rPr>
        <w:t>the baseband chip rate w</w:t>
      </w:r>
      <w:r w:rsidR="006B33A4">
        <w:rPr>
          <w:rFonts w:eastAsiaTheme="minorEastAsia" w:hint="eastAsia"/>
          <w:sz w:val="22"/>
          <w:szCs w:val="22"/>
          <w:lang w:val="en-US"/>
        </w:rPr>
        <w:t xml:space="preserve">hich </w:t>
      </w:r>
      <w:r w:rsidR="006B33A4" w:rsidRPr="00E5419E">
        <w:rPr>
          <w:rFonts w:eastAsiaTheme="minorEastAsia" w:hint="eastAsia"/>
          <w:i/>
          <w:iCs/>
          <w:sz w:val="22"/>
          <w:szCs w:val="22"/>
          <w:lang w:val="en-US"/>
        </w:rPr>
        <w:t>R</w:t>
      </w:r>
      <w:r w:rsidR="006B33A4">
        <w:rPr>
          <w:rFonts w:eastAsiaTheme="minorEastAsia" w:hint="eastAsia"/>
          <w:sz w:val="22"/>
          <w:szCs w:val="22"/>
          <w:lang w:val="en-US"/>
        </w:rPr>
        <w:t xml:space="preserve"> values affect </w:t>
      </w:r>
      <w:r w:rsidR="001751B2">
        <w:rPr>
          <w:rFonts w:eastAsiaTheme="minorEastAsia" w:hint="eastAsia"/>
          <w:sz w:val="22"/>
          <w:szCs w:val="22"/>
          <w:lang w:val="en-US"/>
        </w:rPr>
        <w:t xml:space="preserve">each other. </w:t>
      </w:r>
      <w:r w:rsidR="00866D16">
        <w:rPr>
          <w:rFonts w:eastAsiaTheme="minorEastAsia"/>
          <w:sz w:val="22"/>
          <w:szCs w:val="22"/>
          <w:lang w:val="en-US"/>
        </w:rPr>
        <w:t>T</w:t>
      </w:r>
      <w:r w:rsidR="00866D16">
        <w:rPr>
          <w:rFonts w:eastAsiaTheme="minorEastAsia" w:hint="eastAsia"/>
          <w:sz w:val="22"/>
          <w:szCs w:val="22"/>
          <w:lang w:val="en-US"/>
        </w:rPr>
        <w:t xml:space="preserve">o evaluate the impact on harmonics, RAN4 </w:t>
      </w:r>
      <w:r w:rsidR="00597609">
        <w:rPr>
          <w:rFonts w:eastAsiaTheme="minorEastAsia" w:hint="eastAsia"/>
          <w:sz w:val="22"/>
          <w:szCs w:val="22"/>
          <w:lang w:val="en-US"/>
        </w:rPr>
        <w:t xml:space="preserve">expertise is necessary to define the </w:t>
      </w:r>
      <w:r w:rsidR="00D365E6">
        <w:rPr>
          <w:rFonts w:eastAsiaTheme="minorEastAsia" w:hint="eastAsia"/>
          <w:sz w:val="22"/>
          <w:szCs w:val="22"/>
          <w:lang w:val="en-US"/>
        </w:rPr>
        <w:t>main lobe/</w:t>
      </w:r>
      <w:r w:rsidR="00597609">
        <w:rPr>
          <w:rFonts w:eastAsiaTheme="minorEastAsia" w:hint="eastAsia"/>
          <w:sz w:val="22"/>
          <w:szCs w:val="22"/>
          <w:lang w:val="en-US"/>
        </w:rPr>
        <w:t>harm</w:t>
      </w:r>
      <w:r w:rsidR="00D365E6">
        <w:rPr>
          <w:rFonts w:eastAsiaTheme="minorEastAsia" w:hint="eastAsia"/>
          <w:sz w:val="22"/>
          <w:szCs w:val="22"/>
          <w:lang w:val="en-US"/>
        </w:rPr>
        <w:t xml:space="preserve">onics and </w:t>
      </w:r>
      <w:r w:rsidR="00927A3B">
        <w:rPr>
          <w:rFonts w:eastAsiaTheme="minorEastAsia" w:hint="eastAsia"/>
          <w:sz w:val="22"/>
          <w:szCs w:val="22"/>
          <w:lang w:val="en-US"/>
        </w:rPr>
        <w:t xml:space="preserve">to identify the </w:t>
      </w:r>
      <w:r w:rsidR="00097F1B">
        <w:rPr>
          <w:rFonts w:eastAsiaTheme="minorEastAsia" w:hint="eastAsia"/>
          <w:sz w:val="22"/>
          <w:szCs w:val="22"/>
          <w:lang w:val="en-US"/>
        </w:rPr>
        <w:t xml:space="preserve">impact on harmonics </w:t>
      </w:r>
      <w:r w:rsidR="00927A3B">
        <w:rPr>
          <w:rFonts w:eastAsiaTheme="minorEastAsia" w:hint="eastAsia"/>
          <w:sz w:val="22"/>
          <w:szCs w:val="22"/>
          <w:lang w:val="en-US"/>
        </w:rPr>
        <w:t>in our view.</w:t>
      </w:r>
    </w:p>
    <w:p w14:paraId="77478A77" w14:textId="1D88341A" w:rsidR="005460EE" w:rsidRPr="005460EE" w:rsidRDefault="005460EE" w:rsidP="005460EE">
      <w:pPr>
        <w:spacing w:after="50"/>
        <w:jc w:val="both"/>
        <w:rPr>
          <w:rFonts w:eastAsiaTheme="minorEastAsia"/>
          <w:sz w:val="22"/>
          <w:szCs w:val="22"/>
          <w:lang w:val="en-US"/>
        </w:rPr>
      </w:pPr>
      <w:r w:rsidRPr="005460EE">
        <w:rPr>
          <w:rFonts w:eastAsiaTheme="minorEastAsia"/>
          <w:sz w:val="22"/>
          <w:szCs w:val="22"/>
          <w:lang w:val="en-US"/>
        </w:rPr>
        <w:t xml:space="preserve">It should be noted </w:t>
      </w:r>
      <w:r w:rsidR="000031C3">
        <w:rPr>
          <w:rFonts w:eastAsiaTheme="minorEastAsia" w:hint="eastAsia"/>
          <w:sz w:val="22"/>
          <w:szCs w:val="22"/>
          <w:lang w:val="en-US"/>
        </w:rPr>
        <w:t xml:space="preserve">that </w:t>
      </w:r>
      <w:r w:rsidRPr="005460EE">
        <w:rPr>
          <w:rFonts w:eastAsiaTheme="minorEastAsia"/>
          <w:sz w:val="22"/>
          <w:szCs w:val="22"/>
          <w:lang w:val="en-US"/>
        </w:rPr>
        <w:t>which value</w:t>
      </w:r>
      <w:r w:rsidR="000031C3">
        <w:rPr>
          <w:rFonts w:eastAsiaTheme="minorEastAsia" w:hint="eastAsia"/>
          <w:sz w:val="22"/>
          <w:szCs w:val="22"/>
          <w:lang w:val="en-US"/>
        </w:rPr>
        <w:t xml:space="preserve"> </w:t>
      </w:r>
      <w:r w:rsidR="002B7D27">
        <w:rPr>
          <w:rFonts w:eastAsiaTheme="minorEastAsia" w:hint="eastAsia"/>
          <w:sz w:val="22"/>
          <w:szCs w:val="22"/>
          <w:lang w:val="en-US"/>
        </w:rPr>
        <w:t xml:space="preserve">set </w:t>
      </w:r>
      <w:r w:rsidR="000031C3">
        <w:rPr>
          <w:rFonts w:eastAsiaTheme="minorEastAsia" w:hint="eastAsia"/>
          <w:sz w:val="22"/>
          <w:szCs w:val="22"/>
          <w:lang w:val="en-US"/>
        </w:rPr>
        <w:t xml:space="preserve">of </w:t>
      </w:r>
      <w:proofErr w:type="gramStart"/>
      <w:r w:rsidR="000031C3" w:rsidRPr="000031C3">
        <w:rPr>
          <w:rFonts w:eastAsiaTheme="minorEastAsia" w:hint="eastAsia"/>
          <w:i/>
          <w:iCs/>
          <w:sz w:val="22"/>
          <w:szCs w:val="22"/>
          <w:lang w:val="en-US"/>
        </w:rPr>
        <w:t>R</w:t>
      </w:r>
      <w:proofErr w:type="gramEnd"/>
      <w:r w:rsidR="000031C3">
        <w:rPr>
          <w:rFonts w:eastAsiaTheme="minorEastAsia" w:hint="eastAsia"/>
          <w:sz w:val="22"/>
          <w:szCs w:val="22"/>
          <w:lang w:val="en-US"/>
        </w:rPr>
        <w:t xml:space="preserve"> </w:t>
      </w:r>
      <w:r w:rsidRPr="005460EE">
        <w:rPr>
          <w:rFonts w:eastAsiaTheme="minorEastAsia"/>
          <w:sz w:val="22"/>
          <w:szCs w:val="22"/>
          <w:lang w:val="en-US"/>
        </w:rPr>
        <w:t xml:space="preserve">to use can be up to </w:t>
      </w:r>
      <w:proofErr w:type="spellStart"/>
      <w:r w:rsidRPr="005460EE">
        <w:rPr>
          <w:rFonts w:eastAsiaTheme="minorEastAsia"/>
          <w:sz w:val="22"/>
          <w:szCs w:val="22"/>
          <w:lang w:val="en-US"/>
        </w:rPr>
        <w:t>gNB</w:t>
      </w:r>
      <w:proofErr w:type="spellEnd"/>
      <w:r w:rsidR="00682B65">
        <w:rPr>
          <w:rFonts w:eastAsiaTheme="minorEastAsia" w:hint="eastAsia"/>
          <w:sz w:val="22"/>
          <w:szCs w:val="22"/>
          <w:lang w:val="en-US"/>
        </w:rPr>
        <w:t xml:space="preserve"> implementation</w:t>
      </w:r>
      <w:r w:rsidRPr="005460EE">
        <w:rPr>
          <w:rFonts w:eastAsiaTheme="minorEastAsia"/>
          <w:sz w:val="22"/>
          <w:szCs w:val="22"/>
          <w:lang w:val="en-US"/>
        </w:rPr>
        <w:t>.</w:t>
      </w:r>
      <w:r w:rsidR="00682B65">
        <w:rPr>
          <w:rFonts w:eastAsiaTheme="minorEastAsia" w:hint="eastAsia"/>
          <w:sz w:val="22"/>
          <w:szCs w:val="22"/>
          <w:lang w:val="en-US"/>
        </w:rPr>
        <w:t xml:space="preserve"> </w:t>
      </w:r>
      <w:r w:rsidR="00682B65">
        <w:rPr>
          <w:rFonts w:eastAsiaTheme="minorEastAsia"/>
          <w:sz w:val="22"/>
          <w:szCs w:val="22"/>
          <w:lang w:val="en-US"/>
        </w:rPr>
        <w:t>F</w:t>
      </w:r>
      <w:r w:rsidR="00682B65">
        <w:rPr>
          <w:rFonts w:eastAsiaTheme="minorEastAsia" w:hint="eastAsia"/>
          <w:sz w:val="22"/>
          <w:szCs w:val="22"/>
          <w:lang w:val="en-US"/>
        </w:rPr>
        <w:t xml:space="preserve">or example, </w:t>
      </w:r>
      <w:r w:rsidR="00280387">
        <w:rPr>
          <w:rFonts w:eastAsiaTheme="minorEastAsia" w:hint="eastAsia"/>
          <w:sz w:val="22"/>
          <w:szCs w:val="22"/>
          <w:lang w:val="en-US"/>
        </w:rPr>
        <w:t xml:space="preserve">when </w:t>
      </w:r>
      <w:r w:rsidR="00D37669">
        <w:rPr>
          <w:rFonts w:eastAsiaTheme="minorEastAsia" w:hint="eastAsia"/>
          <w:sz w:val="22"/>
          <w:szCs w:val="22"/>
          <w:lang w:val="en-US"/>
        </w:rPr>
        <w:t xml:space="preserve">2, 4, </w:t>
      </w:r>
      <w:r w:rsidR="00AD50A0">
        <w:rPr>
          <w:rFonts w:eastAsiaTheme="minorEastAsia" w:hint="eastAsia"/>
          <w:sz w:val="22"/>
          <w:szCs w:val="22"/>
          <w:lang w:val="en-US"/>
        </w:rPr>
        <w:t xml:space="preserve">6, 8, </w:t>
      </w:r>
      <w:proofErr w:type="gramStart"/>
      <w:r w:rsidR="00AD50A0">
        <w:rPr>
          <w:rFonts w:eastAsiaTheme="minorEastAsia" w:hint="eastAsia"/>
          <w:sz w:val="22"/>
          <w:szCs w:val="22"/>
          <w:lang w:val="en-US"/>
        </w:rPr>
        <w:t>10,</w:t>
      </w:r>
      <w:r w:rsidR="00AD50A0">
        <w:rPr>
          <w:rFonts w:eastAsiaTheme="minorEastAsia"/>
          <w:sz w:val="22"/>
          <w:szCs w:val="22"/>
          <w:lang w:val="en-US"/>
        </w:rPr>
        <w:t>…</w:t>
      </w:r>
      <w:proofErr w:type="gramEnd"/>
      <w:r w:rsidR="00280387">
        <w:rPr>
          <w:rFonts w:eastAsiaTheme="minorEastAsia" w:hint="eastAsia"/>
          <w:sz w:val="22"/>
          <w:szCs w:val="22"/>
          <w:lang w:val="en-US"/>
        </w:rPr>
        <w:t xml:space="preserve"> are </w:t>
      </w:r>
      <w:r w:rsidR="00AD50A0">
        <w:rPr>
          <w:rFonts w:eastAsiaTheme="minorEastAsia" w:hint="eastAsia"/>
          <w:sz w:val="22"/>
          <w:szCs w:val="22"/>
          <w:lang w:val="en-US"/>
        </w:rPr>
        <w:t xml:space="preserve">supported for </w:t>
      </w:r>
      <w:r w:rsidR="00AD50A0" w:rsidRPr="002B7D27">
        <w:rPr>
          <w:rFonts w:eastAsiaTheme="minorEastAsia" w:hint="eastAsia"/>
          <w:i/>
          <w:iCs/>
          <w:sz w:val="22"/>
          <w:szCs w:val="22"/>
          <w:lang w:val="en-US"/>
        </w:rPr>
        <w:t>R</w:t>
      </w:r>
      <w:r w:rsidR="00AD50A0">
        <w:rPr>
          <w:rFonts w:eastAsiaTheme="minorEastAsia" w:hint="eastAsia"/>
          <w:sz w:val="22"/>
          <w:szCs w:val="22"/>
          <w:lang w:val="en-US"/>
        </w:rPr>
        <w:t xml:space="preserve"> </w:t>
      </w:r>
      <w:r w:rsidR="00280387">
        <w:rPr>
          <w:rFonts w:eastAsiaTheme="minorEastAsia" w:hint="eastAsia"/>
          <w:sz w:val="22"/>
          <w:szCs w:val="22"/>
          <w:lang w:val="en-US"/>
        </w:rPr>
        <w:t xml:space="preserve">in specification, </w:t>
      </w:r>
      <w:r w:rsidR="00AD50A0">
        <w:rPr>
          <w:rFonts w:eastAsiaTheme="minorEastAsia" w:hint="eastAsia"/>
          <w:sz w:val="22"/>
          <w:szCs w:val="22"/>
          <w:lang w:val="en-US"/>
        </w:rPr>
        <w:t xml:space="preserve">only 2 and 10 can be used </w:t>
      </w:r>
      <w:r w:rsidR="00601B4E">
        <w:rPr>
          <w:rFonts w:eastAsiaTheme="minorEastAsia" w:hint="eastAsia"/>
          <w:sz w:val="22"/>
          <w:szCs w:val="22"/>
          <w:lang w:val="en-US"/>
        </w:rPr>
        <w:t xml:space="preserve">for a certain reader while </w:t>
      </w:r>
      <w:r w:rsidR="00280387">
        <w:rPr>
          <w:rFonts w:eastAsiaTheme="minorEastAsia" w:hint="eastAsia"/>
          <w:sz w:val="22"/>
          <w:szCs w:val="22"/>
          <w:lang w:val="en-US"/>
        </w:rPr>
        <w:t xml:space="preserve">other value set </w:t>
      </w:r>
      <w:r w:rsidR="00C57171">
        <w:rPr>
          <w:rFonts w:eastAsiaTheme="minorEastAsia" w:hint="eastAsia"/>
          <w:sz w:val="22"/>
          <w:szCs w:val="22"/>
          <w:lang w:val="en-US"/>
        </w:rPr>
        <w:t xml:space="preserve">e.g., 4 </w:t>
      </w:r>
      <w:r w:rsidR="00280387">
        <w:rPr>
          <w:rFonts w:eastAsiaTheme="minorEastAsia" w:hint="eastAsia"/>
          <w:sz w:val="22"/>
          <w:szCs w:val="22"/>
          <w:lang w:val="en-US"/>
        </w:rPr>
        <w:t xml:space="preserve">and </w:t>
      </w:r>
      <w:r w:rsidR="00273F12">
        <w:rPr>
          <w:rFonts w:eastAsiaTheme="minorEastAsia" w:hint="eastAsia"/>
          <w:sz w:val="22"/>
          <w:szCs w:val="22"/>
          <w:lang w:val="en-US"/>
        </w:rPr>
        <w:t>8</w:t>
      </w:r>
      <w:r w:rsidR="0054543A">
        <w:rPr>
          <w:rFonts w:eastAsiaTheme="minorEastAsia" w:hint="eastAsia"/>
          <w:sz w:val="22"/>
          <w:szCs w:val="22"/>
          <w:lang w:val="en-US"/>
        </w:rPr>
        <w:t xml:space="preserve"> </w:t>
      </w:r>
      <w:r w:rsidR="00280387">
        <w:rPr>
          <w:rFonts w:eastAsiaTheme="minorEastAsia" w:hint="eastAsia"/>
          <w:sz w:val="22"/>
          <w:szCs w:val="22"/>
          <w:lang w:val="en-US"/>
        </w:rPr>
        <w:t xml:space="preserve">can be used for </w:t>
      </w:r>
      <w:r w:rsidR="00C57171">
        <w:rPr>
          <w:rFonts w:eastAsiaTheme="minorEastAsia" w:hint="eastAsia"/>
          <w:sz w:val="22"/>
          <w:szCs w:val="22"/>
          <w:lang w:val="en-US"/>
        </w:rPr>
        <w:t>another</w:t>
      </w:r>
      <w:r w:rsidR="00280387">
        <w:rPr>
          <w:rFonts w:eastAsiaTheme="minorEastAsia" w:hint="eastAsia"/>
          <w:sz w:val="22"/>
          <w:szCs w:val="22"/>
          <w:lang w:val="en-US"/>
        </w:rPr>
        <w:t xml:space="preserve"> reader.</w:t>
      </w:r>
      <w:r w:rsidR="00C57171">
        <w:rPr>
          <w:rFonts w:eastAsiaTheme="minorEastAsia" w:hint="eastAsia"/>
          <w:sz w:val="22"/>
          <w:szCs w:val="22"/>
          <w:lang w:val="en-US"/>
        </w:rPr>
        <w:t xml:space="preserve"> </w:t>
      </w:r>
      <w:r w:rsidR="00D65F61">
        <w:rPr>
          <w:rFonts w:eastAsiaTheme="minorEastAsia" w:hint="eastAsia"/>
          <w:sz w:val="22"/>
          <w:szCs w:val="22"/>
          <w:lang w:val="en-US"/>
        </w:rPr>
        <w:t xml:space="preserve">Such operation can be beneficial </w:t>
      </w:r>
      <w:r w:rsidR="008D46E0">
        <w:rPr>
          <w:rFonts w:eastAsiaTheme="minorEastAsia" w:hint="eastAsia"/>
          <w:sz w:val="22"/>
          <w:szCs w:val="22"/>
          <w:lang w:val="en-US"/>
        </w:rPr>
        <w:t>to mitigate the interference among readers.</w:t>
      </w:r>
    </w:p>
    <w:p w14:paraId="77440BC3" w14:textId="689A96D8" w:rsidR="005460EE" w:rsidRPr="005460EE" w:rsidRDefault="005460EE" w:rsidP="005460EE">
      <w:pPr>
        <w:spacing w:after="50"/>
        <w:jc w:val="both"/>
        <w:rPr>
          <w:rFonts w:eastAsiaTheme="minorEastAsia"/>
          <w:b/>
          <w:bCs/>
          <w:sz w:val="22"/>
          <w:szCs w:val="22"/>
          <w:lang w:val="en-US"/>
        </w:rPr>
      </w:pPr>
      <w:r w:rsidRPr="005460EE">
        <w:rPr>
          <w:rFonts w:eastAsiaTheme="minorEastAsia"/>
          <w:b/>
          <w:bCs/>
          <w:sz w:val="22"/>
          <w:szCs w:val="22"/>
          <w:lang w:val="en-US"/>
        </w:rPr>
        <w:t>Proposal</w:t>
      </w:r>
      <w:r w:rsidR="00BA7A41">
        <w:rPr>
          <w:rFonts w:eastAsiaTheme="minorEastAsia" w:hint="eastAsia"/>
          <w:b/>
          <w:bCs/>
          <w:sz w:val="22"/>
          <w:szCs w:val="22"/>
          <w:lang w:val="en-US"/>
        </w:rPr>
        <w:t xml:space="preserve"> </w:t>
      </w:r>
      <w:r w:rsidR="00DC7B9B">
        <w:rPr>
          <w:rFonts w:eastAsiaTheme="minorEastAsia" w:hint="eastAsia"/>
          <w:b/>
          <w:bCs/>
          <w:sz w:val="22"/>
          <w:szCs w:val="22"/>
          <w:lang w:val="en-US"/>
        </w:rPr>
        <w:t>6</w:t>
      </w:r>
      <w:r w:rsidRPr="005460EE">
        <w:rPr>
          <w:rFonts w:eastAsiaTheme="minorEastAsia"/>
          <w:b/>
          <w:bCs/>
          <w:sz w:val="22"/>
          <w:szCs w:val="22"/>
          <w:lang w:val="en-US"/>
        </w:rPr>
        <w:t xml:space="preserve">: </w:t>
      </w:r>
      <w:r w:rsidR="001641CE">
        <w:rPr>
          <w:rFonts w:eastAsiaTheme="minorEastAsia" w:hint="eastAsia"/>
          <w:b/>
          <w:bCs/>
          <w:sz w:val="22"/>
          <w:szCs w:val="22"/>
          <w:lang w:val="en-US"/>
        </w:rPr>
        <w:t>F</w:t>
      </w:r>
      <w:r w:rsidR="001641CE">
        <w:rPr>
          <w:rFonts w:eastAsiaTheme="minorEastAsia"/>
          <w:b/>
          <w:bCs/>
          <w:sz w:val="22"/>
          <w:szCs w:val="22"/>
          <w:lang w:val="en-US"/>
        </w:rPr>
        <w:t>o</w:t>
      </w:r>
      <w:r w:rsidR="001641CE">
        <w:rPr>
          <w:rFonts w:eastAsiaTheme="minorEastAsia" w:hint="eastAsia"/>
          <w:b/>
          <w:bCs/>
          <w:sz w:val="22"/>
          <w:szCs w:val="22"/>
          <w:lang w:val="en-US"/>
        </w:rPr>
        <w:t xml:space="preserve">r the </w:t>
      </w:r>
      <w:r w:rsidRPr="005460EE">
        <w:rPr>
          <w:rFonts w:eastAsiaTheme="minorEastAsia"/>
          <w:b/>
          <w:bCs/>
          <w:sz w:val="22"/>
          <w:szCs w:val="22"/>
          <w:lang w:val="en-US"/>
        </w:rPr>
        <w:t>candidate values on small frequency shift for D2R</w:t>
      </w:r>
      <w:r w:rsidR="001641CE">
        <w:rPr>
          <w:rFonts w:eastAsiaTheme="minorEastAsia" w:hint="eastAsia"/>
          <w:b/>
          <w:bCs/>
          <w:sz w:val="22"/>
          <w:szCs w:val="22"/>
          <w:lang w:val="en-US"/>
        </w:rPr>
        <w:t>,</w:t>
      </w:r>
      <w:r w:rsidR="00663C01">
        <w:rPr>
          <w:rFonts w:eastAsiaTheme="minorEastAsia" w:hint="eastAsia"/>
          <w:b/>
          <w:bCs/>
          <w:sz w:val="22"/>
          <w:szCs w:val="22"/>
          <w:lang w:val="en-US"/>
        </w:rPr>
        <w:t xml:space="preserve"> following aspects</w:t>
      </w:r>
      <w:r w:rsidRPr="005460EE">
        <w:rPr>
          <w:rFonts w:eastAsiaTheme="minorEastAsia"/>
          <w:b/>
          <w:bCs/>
          <w:sz w:val="22"/>
          <w:szCs w:val="22"/>
          <w:lang w:val="en-US"/>
        </w:rPr>
        <w:t xml:space="preserve"> should </w:t>
      </w:r>
      <w:r w:rsidR="00663C01">
        <w:rPr>
          <w:rFonts w:eastAsiaTheme="minorEastAsia" w:hint="eastAsia"/>
          <w:b/>
          <w:bCs/>
          <w:sz w:val="22"/>
          <w:szCs w:val="22"/>
          <w:lang w:val="en-US"/>
        </w:rPr>
        <w:t xml:space="preserve">be </w:t>
      </w:r>
      <w:r w:rsidRPr="005460EE">
        <w:rPr>
          <w:rFonts w:eastAsiaTheme="minorEastAsia"/>
          <w:b/>
          <w:bCs/>
          <w:sz w:val="22"/>
          <w:szCs w:val="22"/>
          <w:lang w:val="en-US"/>
        </w:rPr>
        <w:t>consider</w:t>
      </w:r>
      <w:r w:rsidR="00663C01">
        <w:rPr>
          <w:rFonts w:eastAsiaTheme="minorEastAsia" w:hint="eastAsia"/>
          <w:b/>
          <w:bCs/>
          <w:sz w:val="22"/>
          <w:szCs w:val="22"/>
          <w:lang w:val="en-US"/>
        </w:rPr>
        <w:t>ed.</w:t>
      </w:r>
    </w:p>
    <w:p w14:paraId="08841D4C" w14:textId="0FCD1DF5" w:rsidR="005460EE" w:rsidRPr="0067795B" w:rsidRDefault="005460EE" w:rsidP="0067795B">
      <w:pPr>
        <w:pStyle w:val="aff6"/>
        <w:numPr>
          <w:ilvl w:val="0"/>
          <w:numId w:val="28"/>
        </w:numPr>
        <w:spacing w:after="50"/>
        <w:ind w:leftChars="0"/>
        <w:jc w:val="both"/>
        <w:rPr>
          <w:rFonts w:eastAsiaTheme="minorEastAsia"/>
          <w:b/>
          <w:bCs/>
          <w:sz w:val="22"/>
          <w:szCs w:val="22"/>
          <w:lang w:val="en-US"/>
        </w:rPr>
      </w:pPr>
      <w:r w:rsidRPr="0067795B">
        <w:rPr>
          <w:rFonts w:eastAsiaTheme="minorEastAsia"/>
          <w:b/>
          <w:bCs/>
          <w:sz w:val="22"/>
          <w:szCs w:val="22"/>
          <w:lang w:val="en-US"/>
        </w:rPr>
        <w:t>Impact of harmonics</w:t>
      </w:r>
      <w:r w:rsidR="00F65164">
        <w:rPr>
          <w:rFonts w:eastAsiaTheme="minorEastAsia" w:hint="eastAsia"/>
          <w:b/>
          <w:bCs/>
          <w:sz w:val="22"/>
          <w:szCs w:val="22"/>
          <w:lang w:val="en-US"/>
        </w:rPr>
        <w:t xml:space="preserve">, which may </w:t>
      </w:r>
      <w:r w:rsidR="00F65164">
        <w:rPr>
          <w:rFonts w:eastAsiaTheme="minorEastAsia"/>
          <w:b/>
          <w:bCs/>
          <w:sz w:val="22"/>
          <w:szCs w:val="22"/>
          <w:lang w:val="en-US"/>
        </w:rPr>
        <w:t>require</w:t>
      </w:r>
      <w:r w:rsidR="00F65164">
        <w:rPr>
          <w:rFonts w:eastAsiaTheme="minorEastAsia" w:hint="eastAsia"/>
          <w:b/>
          <w:bCs/>
          <w:sz w:val="22"/>
          <w:szCs w:val="22"/>
          <w:lang w:val="en-US"/>
        </w:rPr>
        <w:t xml:space="preserve"> RAN4 expertise</w:t>
      </w:r>
    </w:p>
    <w:p w14:paraId="4F649DFD" w14:textId="4BA1F861" w:rsidR="005460EE" w:rsidRPr="0067795B" w:rsidRDefault="005460EE" w:rsidP="0067795B">
      <w:pPr>
        <w:pStyle w:val="aff6"/>
        <w:numPr>
          <w:ilvl w:val="0"/>
          <w:numId w:val="28"/>
        </w:numPr>
        <w:spacing w:after="50"/>
        <w:ind w:leftChars="0"/>
        <w:jc w:val="both"/>
        <w:rPr>
          <w:rFonts w:eastAsiaTheme="minorEastAsia"/>
          <w:b/>
          <w:bCs/>
          <w:sz w:val="22"/>
          <w:szCs w:val="22"/>
          <w:lang w:val="en-US"/>
        </w:rPr>
      </w:pPr>
      <w:r w:rsidRPr="0067795B">
        <w:rPr>
          <w:rFonts w:eastAsiaTheme="minorEastAsia"/>
          <w:b/>
          <w:bCs/>
          <w:sz w:val="22"/>
          <w:szCs w:val="22"/>
          <w:lang w:val="en-US"/>
        </w:rPr>
        <w:t xml:space="preserve">Candidate values on </w:t>
      </w:r>
      <w:r w:rsidR="00DC7B9B">
        <w:rPr>
          <w:rFonts w:eastAsiaTheme="minorEastAsia" w:hint="eastAsia"/>
          <w:b/>
          <w:bCs/>
          <w:sz w:val="22"/>
          <w:szCs w:val="22"/>
          <w:lang w:val="en-US"/>
        </w:rPr>
        <w:t xml:space="preserve">information bit length </w:t>
      </w:r>
      <w:r w:rsidRPr="00DC7B9B">
        <w:rPr>
          <w:rFonts w:eastAsiaTheme="minorEastAsia"/>
          <w:b/>
          <w:bCs/>
          <w:i/>
          <w:iCs/>
          <w:sz w:val="22"/>
          <w:szCs w:val="22"/>
          <w:lang w:val="en-US"/>
        </w:rPr>
        <w:t>T</w:t>
      </w:r>
      <w:r w:rsidRPr="00DC7B9B">
        <w:rPr>
          <w:rFonts w:eastAsiaTheme="minorEastAsia"/>
          <w:b/>
          <w:bCs/>
          <w:i/>
          <w:iCs/>
          <w:sz w:val="22"/>
          <w:szCs w:val="22"/>
          <w:vertAlign w:val="subscript"/>
          <w:lang w:val="en-US"/>
        </w:rPr>
        <w:t>b</w:t>
      </w:r>
      <w:r w:rsidRPr="0067795B">
        <w:rPr>
          <w:rFonts w:eastAsiaTheme="minorEastAsia"/>
          <w:b/>
          <w:bCs/>
          <w:sz w:val="22"/>
          <w:szCs w:val="22"/>
          <w:lang w:val="en-US"/>
        </w:rPr>
        <w:t xml:space="preserve"> </w:t>
      </w:r>
      <w:r w:rsidR="006360AF">
        <w:rPr>
          <w:rFonts w:eastAsiaTheme="minorEastAsia" w:hint="eastAsia"/>
          <w:b/>
          <w:bCs/>
          <w:sz w:val="22"/>
          <w:szCs w:val="22"/>
          <w:lang w:val="en-US"/>
        </w:rPr>
        <w:t xml:space="preserve">and chip length </w:t>
      </w:r>
      <w:r w:rsidRPr="0067795B">
        <w:rPr>
          <w:rFonts w:eastAsiaTheme="minorEastAsia"/>
          <w:b/>
          <w:bCs/>
          <w:sz w:val="22"/>
          <w:szCs w:val="22"/>
          <w:lang w:val="en-US"/>
        </w:rPr>
        <w:t xml:space="preserve">which </w:t>
      </w:r>
      <w:r w:rsidR="004A7443">
        <w:rPr>
          <w:rFonts w:eastAsiaTheme="minorEastAsia" w:hint="eastAsia"/>
          <w:b/>
          <w:bCs/>
          <w:sz w:val="22"/>
          <w:szCs w:val="22"/>
          <w:lang w:val="en-US"/>
        </w:rPr>
        <w:t>are</w:t>
      </w:r>
      <w:r w:rsidRPr="0067795B">
        <w:rPr>
          <w:rFonts w:eastAsiaTheme="minorEastAsia"/>
          <w:b/>
          <w:bCs/>
          <w:sz w:val="22"/>
          <w:szCs w:val="22"/>
          <w:lang w:val="en-US"/>
        </w:rPr>
        <w:t xml:space="preserve"> discussed in 9.4.1</w:t>
      </w:r>
    </w:p>
    <w:p w14:paraId="41D90637" w14:textId="77777777" w:rsidR="0057128E" w:rsidRDefault="0057128E" w:rsidP="007B70A7">
      <w:pPr>
        <w:spacing w:after="50"/>
        <w:jc w:val="both"/>
        <w:rPr>
          <w:rFonts w:eastAsiaTheme="minorEastAsia"/>
          <w:sz w:val="22"/>
          <w:szCs w:val="22"/>
          <w:lang w:val="en-US"/>
        </w:rPr>
      </w:pPr>
    </w:p>
    <w:p w14:paraId="0A5166D2" w14:textId="49798256" w:rsidR="0002554A" w:rsidRPr="001641CE" w:rsidRDefault="0002554A" w:rsidP="007B70A7">
      <w:pPr>
        <w:spacing w:after="50"/>
        <w:jc w:val="both"/>
        <w:rPr>
          <w:rFonts w:eastAsiaTheme="minorEastAsia"/>
          <w:b/>
          <w:bCs/>
          <w:sz w:val="22"/>
          <w:szCs w:val="22"/>
          <w:lang w:val="en-US"/>
        </w:rPr>
      </w:pPr>
      <w:r w:rsidRPr="005460EE">
        <w:rPr>
          <w:rFonts w:eastAsiaTheme="minorEastAsia"/>
          <w:b/>
          <w:bCs/>
          <w:sz w:val="22"/>
          <w:szCs w:val="22"/>
          <w:lang w:val="en-US"/>
        </w:rPr>
        <w:t>Proposal</w:t>
      </w:r>
      <w:r>
        <w:rPr>
          <w:rFonts w:eastAsiaTheme="minorEastAsia" w:hint="eastAsia"/>
          <w:b/>
          <w:bCs/>
          <w:sz w:val="22"/>
          <w:szCs w:val="22"/>
          <w:lang w:val="en-US"/>
        </w:rPr>
        <w:t xml:space="preserve"> </w:t>
      </w:r>
      <w:r w:rsidR="00DC7B9B">
        <w:rPr>
          <w:rFonts w:eastAsiaTheme="minorEastAsia" w:hint="eastAsia"/>
          <w:b/>
          <w:bCs/>
          <w:sz w:val="22"/>
          <w:szCs w:val="22"/>
          <w:lang w:val="en-US"/>
        </w:rPr>
        <w:t>7</w:t>
      </w:r>
      <w:r w:rsidRPr="005460EE">
        <w:rPr>
          <w:rFonts w:eastAsiaTheme="minorEastAsia"/>
          <w:b/>
          <w:bCs/>
          <w:sz w:val="22"/>
          <w:szCs w:val="22"/>
          <w:lang w:val="en-US"/>
        </w:rPr>
        <w:t xml:space="preserve">: </w:t>
      </w:r>
      <w:r w:rsidR="00663C01">
        <w:rPr>
          <w:rFonts w:eastAsiaTheme="minorEastAsia" w:hint="eastAsia"/>
          <w:b/>
          <w:bCs/>
          <w:sz w:val="22"/>
          <w:szCs w:val="22"/>
          <w:lang w:val="en-US"/>
        </w:rPr>
        <w:t>F</w:t>
      </w:r>
      <w:r w:rsidR="00663C01">
        <w:rPr>
          <w:rFonts w:eastAsiaTheme="minorEastAsia"/>
          <w:b/>
          <w:bCs/>
          <w:sz w:val="22"/>
          <w:szCs w:val="22"/>
          <w:lang w:val="en-US"/>
        </w:rPr>
        <w:t>o</w:t>
      </w:r>
      <w:r w:rsidR="00663C01">
        <w:rPr>
          <w:rFonts w:eastAsiaTheme="minorEastAsia" w:hint="eastAsia"/>
          <w:b/>
          <w:bCs/>
          <w:sz w:val="22"/>
          <w:szCs w:val="22"/>
          <w:lang w:val="en-US"/>
        </w:rPr>
        <w:t xml:space="preserve">r the </w:t>
      </w:r>
      <w:r w:rsidR="00663C01" w:rsidRPr="005460EE">
        <w:rPr>
          <w:rFonts w:eastAsiaTheme="minorEastAsia"/>
          <w:b/>
          <w:bCs/>
          <w:sz w:val="22"/>
          <w:szCs w:val="22"/>
          <w:lang w:val="en-US"/>
        </w:rPr>
        <w:t>candidate values on small frequency shift for D2R</w:t>
      </w:r>
      <w:r w:rsidR="00663C01">
        <w:rPr>
          <w:rFonts w:eastAsiaTheme="minorEastAsia" w:hint="eastAsia"/>
          <w:b/>
          <w:bCs/>
          <w:sz w:val="22"/>
          <w:szCs w:val="22"/>
          <w:lang w:val="en-US"/>
        </w:rPr>
        <w:t>,</w:t>
      </w:r>
      <w:r w:rsidR="00155DF5">
        <w:rPr>
          <w:rFonts w:eastAsiaTheme="minorEastAsia" w:hint="eastAsia"/>
          <w:b/>
          <w:bCs/>
          <w:sz w:val="22"/>
          <w:szCs w:val="22"/>
          <w:lang w:val="en-US"/>
        </w:rPr>
        <w:t xml:space="preserve"> the value set of </w:t>
      </w:r>
      <w:r w:rsidR="00155DF5" w:rsidRPr="00D64C1F">
        <w:rPr>
          <w:rFonts w:eastAsiaTheme="minorEastAsia" w:hint="eastAsia"/>
          <w:b/>
          <w:bCs/>
          <w:i/>
          <w:iCs/>
          <w:sz w:val="22"/>
          <w:szCs w:val="22"/>
          <w:lang w:val="en-US"/>
        </w:rPr>
        <w:t>R</w:t>
      </w:r>
      <w:r w:rsidR="00155DF5">
        <w:rPr>
          <w:rFonts w:eastAsiaTheme="minorEastAsia" w:hint="eastAsia"/>
          <w:b/>
          <w:bCs/>
          <w:sz w:val="22"/>
          <w:szCs w:val="22"/>
          <w:lang w:val="en-US"/>
        </w:rPr>
        <w:t xml:space="preserve"> where</w:t>
      </w:r>
      <w:r w:rsidR="00155DF5" w:rsidRPr="00BC2F3E">
        <w:rPr>
          <w:rFonts w:eastAsiaTheme="minorEastAsia" w:hint="eastAsia"/>
          <w:b/>
          <w:bCs/>
          <w:sz w:val="22"/>
          <w:szCs w:val="22"/>
          <w:lang w:val="en-US"/>
        </w:rPr>
        <w:t xml:space="preserve"> </w:t>
      </w:r>
      <w:r w:rsidR="00155DF5" w:rsidRPr="00BC2F3E">
        <w:rPr>
          <w:b/>
          <w:bCs/>
          <w:i/>
          <w:iCs/>
          <w:sz w:val="22"/>
          <w:szCs w:val="18"/>
        </w:rPr>
        <w:t>R</w:t>
      </w:r>
      <w:r w:rsidR="00155DF5" w:rsidRPr="00BC2F3E">
        <w:rPr>
          <w:b/>
          <w:bCs/>
          <w:sz w:val="22"/>
          <w:szCs w:val="18"/>
        </w:rPr>
        <w:t xml:space="preserve"> = </w:t>
      </w:r>
      <w:r w:rsidR="00155DF5" w:rsidRPr="00BC2F3E">
        <w:rPr>
          <w:b/>
          <w:bCs/>
          <w:i/>
          <w:iCs/>
          <w:sz w:val="22"/>
          <w:szCs w:val="18"/>
        </w:rPr>
        <w:t>T</w:t>
      </w:r>
      <w:r w:rsidR="00155DF5" w:rsidRPr="00BC2F3E">
        <w:rPr>
          <w:b/>
          <w:bCs/>
          <w:sz w:val="22"/>
          <w:szCs w:val="18"/>
          <w:vertAlign w:val="subscript"/>
        </w:rPr>
        <w:t>b</w:t>
      </w:r>
      <w:proofErr w:type="gramStart"/>
      <w:r w:rsidR="00155DF5" w:rsidRPr="00BC2F3E">
        <w:rPr>
          <w:b/>
          <w:bCs/>
          <w:sz w:val="22"/>
          <w:szCs w:val="18"/>
        </w:rPr>
        <w:t>/(</w:t>
      </w:r>
      <w:proofErr w:type="gramEnd"/>
      <w:r w:rsidR="00155DF5" w:rsidRPr="00BC2F3E">
        <w:rPr>
          <w:b/>
          <w:bCs/>
          <w:sz w:val="22"/>
          <w:szCs w:val="18"/>
        </w:rPr>
        <w:t>2 × D2R chip length)</w:t>
      </w:r>
      <w:r w:rsidR="00155DF5" w:rsidRPr="00BC2F3E">
        <w:rPr>
          <w:rFonts w:hint="eastAsia"/>
          <w:b/>
          <w:bCs/>
          <w:sz w:val="22"/>
          <w:szCs w:val="18"/>
        </w:rPr>
        <w:t xml:space="preserve"> should be </w:t>
      </w:r>
      <w:r w:rsidR="00BC2F3E" w:rsidRPr="00BC2F3E">
        <w:rPr>
          <w:rFonts w:hint="eastAsia"/>
          <w:b/>
          <w:bCs/>
          <w:sz w:val="22"/>
          <w:szCs w:val="18"/>
        </w:rPr>
        <w:t>specified in specification</w:t>
      </w:r>
      <w:r w:rsidR="007F0E8F">
        <w:rPr>
          <w:rFonts w:eastAsiaTheme="minorEastAsia" w:hint="eastAsia"/>
          <w:b/>
          <w:bCs/>
          <w:sz w:val="22"/>
          <w:szCs w:val="22"/>
          <w:lang w:val="en-US"/>
        </w:rPr>
        <w:t xml:space="preserve">. At least 4 values </w:t>
      </w:r>
      <w:r w:rsidR="0076271C">
        <w:rPr>
          <w:rFonts w:eastAsiaTheme="minorEastAsia" w:hint="eastAsia"/>
          <w:b/>
          <w:bCs/>
          <w:sz w:val="22"/>
          <w:szCs w:val="22"/>
          <w:lang w:val="en-US"/>
        </w:rPr>
        <w:t>of</w:t>
      </w:r>
      <w:r w:rsidR="0076271C">
        <w:rPr>
          <w:rFonts w:eastAsiaTheme="minorEastAsia" w:hint="eastAsia"/>
          <w:b/>
          <w:bCs/>
          <w:sz w:val="22"/>
          <w:szCs w:val="22"/>
          <w:lang w:val="en-US"/>
        </w:rPr>
        <w:t xml:space="preserve"> </w:t>
      </w:r>
      <w:r w:rsidR="0076271C" w:rsidRPr="0076271C">
        <w:rPr>
          <w:rFonts w:eastAsiaTheme="minorEastAsia" w:hint="eastAsia"/>
          <w:b/>
          <w:bCs/>
          <w:i/>
          <w:iCs/>
          <w:sz w:val="22"/>
          <w:szCs w:val="22"/>
          <w:lang w:val="en-US"/>
        </w:rPr>
        <w:t>R</w:t>
      </w:r>
      <w:r w:rsidR="0076271C">
        <w:rPr>
          <w:rFonts w:eastAsiaTheme="minorEastAsia" w:hint="eastAsia"/>
          <w:b/>
          <w:bCs/>
          <w:sz w:val="22"/>
          <w:szCs w:val="22"/>
          <w:lang w:val="en-US"/>
        </w:rPr>
        <w:t xml:space="preserve"> </w:t>
      </w:r>
      <w:r w:rsidR="007F0E8F">
        <w:rPr>
          <w:rFonts w:eastAsiaTheme="minorEastAsia" w:hint="eastAsia"/>
          <w:b/>
          <w:bCs/>
          <w:sz w:val="22"/>
          <w:szCs w:val="22"/>
          <w:lang w:val="en-US"/>
        </w:rPr>
        <w:t>should be supported and which value</w:t>
      </w:r>
      <w:r w:rsidR="009474B2">
        <w:rPr>
          <w:rFonts w:eastAsiaTheme="minorEastAsia" w:hint="eastAsia"/>
          <w:b/>
          <w:bCs/>
          <w:sz w:val="22"/>
          <w:szCs w:val="22"/>
          <w:lang w:val="en-US"/>
        </w:rPr>
        <w:t>s</w:t>
      </w:r>
      <w:r w:rsidR="007F0E8F">
        <w:rPr>
          <w:rFonts w:eastAsiaTheme="minorEastAsia" w:hint="eastAsia"/>
          <w:b/>
          <w:bCs/>
          <w:sz w:val="22"/>
          <w:szCs w:val="22"/>
          <w:lang w:val="en-US"/>
        </w:rPr>
        <w:t xml:space="preserve"> </w:t>
      </w:r>
      <w:r w:rsidR="00A93101">
        <w:rPr>
          <w:rFonts w:eastAsiaTheme="minorEastAsia" w:hint="eastAsia"/>
          <w:b/>
          <w:bCs/>
          <w:sz w:val="22"/>
          <w:szCs w:val="22"/>
          <w:lang w:val="en-US"/>
        </w:rPr>
        <w:t>to use from the set of values should be up to reader implementation</w:t>
      </w:r>
      <w:r w:rsidR="007F0E8F">
        <w:rPr>
          <w:rFonts w:eastAsiaTheme="minorEastAsia" w:hint="eastAsia"/>
          <w:b/>
          <w:bCs/>
          <w:sz w:val="22"/>
          <w:szCs w:val="22"/>
          <w:lang w:val="en-US"/>
        </w:rPr>
        <w:t>.</w:t>
      </w:r>
    </w:p>
    <w:p w14:paraId="7A53BE6C" w14:textId="15879C19" w:rsidR="005A4F5A" w:rsidRDefault="007C42CC" w:rsidP="00C37539">
      <w:pPr>
        <w:spacing w:after="50"/>
        <w:jc w:val="center"/>
        <w:rPr>
          <w:rFonts w:eastAsiaTheme="minorEastAsia"/>
          <w:b/>
          <w:bCs/>
          <w:sz w:val="22"/>
          <w:szCs w:val="18"/>
          <w:lang w:val="en-US"/>
        </w:rPr>
      </w:pPr>
      <w:bookmarkStart w:id="4" w:name="_Hlk189501240"/>
      <w:r w:rsidRPr="007C42CC">
        <w:rPr>
          <w:rFonts w:eastAsiaTheme="minorEastAsia"/>
          <w:b/>
          <w:bCs/>
          <w:noProof/>
          <w:sz w:val="22"/>
          <w:szCs w:val="18"/>
        </w:rPr>
        <w:lastRenderedPageBreak/>
        <w:drawing>
          <wp:inline distT="0" distB="0" distL="0" distR="0" wp14:anchorId="0E7C24C8" wp14:editId="707F93BE">
            <wp:extent cx="1980220" cy="1267691"/>
            <wp:effectExtent l="0" t="0" r="1270" b="8890"/>
            <wp:docPr id="31" name="図 30" descr="図形&#10;&#10;AI によって生成されたコンテンツは間違っている可能性があります。">
              <a:extLst xmlns:a="http://schemas.openxmlformats.org/drawingml/2006/main">
                <a:ext uri="{FF2B5EF4-FFF2-40B4-BE49-F238E27FC236}">
                  <a16:creationId xmlns:a16="http://schemas.microsoft.com/office/drawing/2014/main" id="{95082B5A-B9E2-ECBC-99E0-DC0631C06E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図 30" descr="図形&#10;&#10;AI によって生成されたコンテンツは間違っている可能性があります。">
                      <a:extLst>
                        <a:ext uri="{FF2B5EF4-FFF2-40B4-BE49-F238E27FC236}">
                          <a16:creationId xmlns:a16="http://schemas.microsoft.com/office/drawing/2014/main" id="{95082B5A-B9E2-ECBC-99E0-DC0631C06E34}"/>
                        </a:ext>
                      </a:extLst>
                    </pic:cNvPr>
                    <pic:cNvPicPr>
                      <a:picLocks noChangeAspect="1"/>
                    </pic:cNvPicPr>
                  </pic:nvPicPr>
                  <pic:blipFill>
                    <a:blip r:embed="rId12"/>
                    <a:stretch>
                      <a:fillRect/>
                    </a:stretch>
                  </pic:blipFill>
                  <pic:spPr>
                    <a:xfrm>
                      <a:off x="0" y="0"/>
                      <a:ext cx="1980220" cy="1267691"/>
                    </a:xfrm>
                    <a:prstGeom prst="rect">
                      <a:avLst/>
                    </a:prstGeom>
                  </pic:spPr>
                </pic:pic>
              </a:graphicData>
            </a:graphic>
          </wp:inline>
        </w:drawing>
      </w:r>
    </w:p>
    <w:p w14:paraId="6FDD6B94" w14:textId="697B6886" w:rsidR="003F4CE1" w:rsidRPr="009E2493" w:rsidRDefault="009E2493" w:rsidP="003F4CE1">
      <w:pPr>
        <w:spacing w:after="50"/>
        <w:jc w:val="center"/>
        <w:rPr>
          <w:rFonts w:eastAsiaTheme="minorEastAsia"/>
          <w:sz w:val="22"/>
          <w:szCs w:val="18"/>
          <w:lang w:val="en-US"/>
        </w:rPr>
      </w:pPr>
      <w:r w:rsidRPr="009E2493">
        <w:rPr>
          <w:rFonts w:eastAsiaTheme="minorEastAsia"/>
          <w:sz w:val="22"/>
          <w:szCs w:val="18"/>
          <w:lang w:val="en-US"/>
        </w:rPr>
        <w:t>F</w:t>
      </w:r>
      <w:r w:rsidRPr="009E2493">
        <w:rPr>
          <w:rFonts w:eastAsiaTheme="minorEastAsia" w:hint="eastAsia"/>
          <w:sz w:val="22"/>
          <w:szCs w:val="18"/>
          <w:lang w:val="en-US"/>
        </w:rPr>
        <w:t>ig.</w:t>
      </w:r>
      <w:r w:rsidR="003F4CE1">
        <w:rPr>
          <w:rFonts w:eastAsiaTheme="minorEastAsia" w:hint="eastAsia"/>
          <w:sz w:val="22"/>
          <w:szCs w:val="18"/>
          <w:lang w:val="en-US"/>
        </w:rPr>
        <w:t xml:space="preserve">2: </w:t>
      </w:r>
      <w:r w:rsidR="004A35DB">
        <w:rPr>
          <w:rFonts w:eastAsiaTheme="minorEastAsia" w:hint="eastAsia"/>
          <w:sz w:val="22"/>
          <w:szCs w:val="18"/>
          <w:lang w:val="en-US"/>
        </w:rPr>
        <w:t>Small frequency shift (</w:t>
      </w:r>
      <w:r w:rsidR="00BB3182">
        <w:rPr>
          <w:rFonts w:eastAsiaTheme="minorEastAsia" w:hint="eastAsia"/>
          <w:sz w:val="22"/>
          <w:szCs w:val="18"/>
          <w:lang w:val="en-US"/>
        </w:rPr>
        <w:t>R=2</w:t>
      </w:r>
      <w:r w:rsidR="004A35DB">
        <w:rPr>
          <w:rFonts w:eastAsiaTheme="minorEastAsia" w:hint="eastAsia"/>
          <w:sz w:val="22"/>
          <w:szCs w:val="18"/>
          <w:lang w:val="en-US"/>
        </w:rPr>
        <w:t>)</w:t>
      </w:r>
      <w:r w:rsidR="00BB3182">
        <w:rPr>
          <w:rFonts w:eastAsiaTheme="minorEastAsia" w:hint="eastAsia"/>
          <w:sz w:val="22"/>
          <w:szCs w:val="18"/>
          <w:lang w:val="en-US"/>
        </w:rPr>
        <w:t>.</w:t>
      </w:r>
    </w:p>
    <w:p w14:paraId="078AFEF8" w14:textId="77777777" w:rsidR="00F0575B" w:rsidRPr="00C638A7" w:rsidRDefault="00F0575B" w:rsidP="00C638A7">
      <w:pPr>
        <w:spacing w:after="50"/>
        <w:jc w:val="both"/>
        <w:rPr>
          <w:rFonts w:eastAsiaTheme="minorEastAsia"/>
          <w:b/>
          <w:bCs/>
          <w:sz w:val="22"/>
          <w:szCs w:val="18"/>
          <w:lang w:val="en-US"/>
        </w:rPr>
      </w:pPr>
    </w:p>
    <w:bookmarkEnd w:id="4"/>
    <w:p w14:paraId="51B24C0C" w14:textId="6BE0E670" w:rsidR="001F1081" w:rsidRPr="001F1081" w:rsidRDefault="00D603FB" w:rsidP="00BE5269">
      <w:pPr>
        <w:pStyle w:val="30"/>
        <w:numPr>
          <w:ilvl w:val="2"/>
          <w:numId w:val="24"/>
        </w:numPr>
        <w:rPr>
          <w:b/>
          <w:bCs/>
        </w:rPr>
      </w:pPr>
      <w:r>
        <w:rPr>
          <w:rFonts w:hint="eastAsia"/>
          <w:b/>
          <w:bCs/>
        </w:rPr>
        <w:t>FEC</w:t>
      </w:r>
    </w:p>
    <w:p w14:paraId="1465C450" w14:textId="44B6D15B" w:rsidR="005C1C53" w:rsidRPr="005C1C53" w:rsidRDefault="005C1C53" w:rsidP="005C1C53">
      <w:pPr>
        <w:spacing w:after="50"/>
        <w:jc w:val="both"/>
        <w:rPr>
          <w:rFonts w:eastAsiaTheme="minorEastAsia"/>
          <w:sz w:val="22"/>
          <w:szCs w:val="18"/>
          <w:lang w:val="en-US"/>
        </w:rPr>
      </w:pPr>
      <w:r w:rsidRPr="005C1C53">
        <w:rPr>
          <w:rFonts w:eastAsiaTheme="minorEastAsia"/>
          <w:sz w:val="22"/>
          <w:szCs w:val="18"/>
          <w:lang w:val="en-US"/>
        </w:rPr>
        <w:t>Based on WID</w:t>
      </w:r>
      <w:r w:rsidR="0019068E">
        <w:rPr>
          <w:rFonts w:eastAsiaTheme="minorEastAsia" w:hint="eastAsia"/>
          <w:sz w:val="22"/>
          <w:szCs w:val="18"/>
          <w:lang w:val="en-US"/>
        </w:rPr>
        <w:t xml:space="preserve"> objective</w:t>
      </w:r>
      <w:r w:rsidRPr="005C1C53">
        <w:rPr>
          <w:rFonts w:eastAsiaTheme="minorEastAsia"/>
          <w:sz w:val="22"/>
          <w:szCs w:val="18"/>
          <w:lang w:val="en-US"/>
        </w:rPr>
        <w:t xml:space="preserve">, </w:t>
      </w:r>
      <w:r w:rsidR="00E107E9">
        <w:rPr>
          <w:rFonts w:eastAsiaTheme="minorEastAsia" w:hint="eastAsia"/>
          <w:sz w:val="22"/>
          <w:szCs w:val="18"/>
          <w:lang w:val="en-US"/>
        </w:rPr>
        <w:t xml:space="preserve">FEC is applied to </w:t>
      </w:r>
      <w:proofErr w:type="gramStart"/>
      <w:r w:rsidR="00AE0A50">
        <w:rPr>
          <w:rFonts w:eastAsiaTheme="minorEastAsia" w:hint="eastAsia"/>
          <w:sz w:val="22"/>
          <w:szCs w:val="18"/>
          <w:lang w:val="en-US"/>
        </w:rPr>
        <w:t>PDRCH</w:t>
      </w:r>
      <w:proofErr w:type="gramEnd"/>
      <w:r w:rsidR="00AE0A50">
        <w:rPr>
          <w:rFonts w:eastAsiaTheme="minorEastAsia" w:hint="eastAsia"/>
          <w:sz w:val="22"/>
          <w:szCs w:val="18"/>
          <w:lang w:val="en-US"/>
        </w:rPr>
        <w:t xml:space="preserve"> and </w:t>
      </w:r>
      <w:r w:rsidR="00F03E30">
        <w:rPr>
          <w:rFonts w:eastAsiaTheme="minorEastAsia" w:hint="eastAsia"/>
          <w:sz w:val="22"/>
          <w:szCs w:val="18"/>
          <w:lang w:val="en-US"/>
        </w:rPr>
        <w:t xml:space="preserve">it was agreed to </w:t>
      </w:r>
      <w:r w:rsidR="000B6637">
        <w:rPr>
          <w:rFonts w:eastAsiaTheme="minorEastAsia" w:hint="eastAsia"/>
          <w:sz w:val="22"/>
          <w:szCs w:val="18"/>
          <w:lang w:val="en-US"/>
        </w:rPr>
        <w:t xml:space="preserve">reuse </w:t>
      </w:r>
      <w:r w:rsidR="00055D04">
        <w:rPr>
          <w:rFonts w:eastAsiaTheme="minorEastAsia" w:hint="eastAsia"/>
          <w:sz w:val="22"/>
          <w:szCs w:val="18"/>
          <w:lang w:val="en-US"/>
        </w:rPr>
        <w:t xml:space="preserve">the generator polynomial for </w:t>
      </w:r>
      <w:r w:rsidR="00AE0A50">
        <w:rPr>
          <w:rFonts w:eastAsiaTheme="minorEastAsia" w:hint="eastAsia"/>
          <w:sz w:val="22"/>
          <w:szCs w:val="18"/>
          <w:lang w:val="en-US"/>
        </w:rPr>
        <w:t>convolutional cod</w:t>
      </w:r>
      <w:r w:rsidR="008A69CD">
        <w:rPr>
          <w:rFonts w:eastAsiaTheme="minorEastAsia" w:hint="eastAsia"/>
          <w:sz w:val="22"/>
          <w:szCs w:val="18"/>
          <w:lang w:val="en-US"/>
        </w:rPr>
        <w:t>ing</w:t>
      </w:r>
      <w:r w:rsidR="00AE0A50">
        <w:rPr>
          <w:rFonts w:eastAsiaTheme="minorEastAsia" w:hint="eastAsia"/>
          <w:sz w:val="22"/>
          <w:szCs w:val="18"/>
          <w:lang w:val="en-US"/>
        </w:rPr>
        <w:t xml:space="preserve"> in TS36.212, i.e., </w:t>
      </w:r>
      <w:r w:rsidRPr="005C1C53">
        <w:rPr>
          <w:rFonts w:eastAsiaTheme="minorEastAsia"/>
          <w:sz w:val="22"/>
          <w:szCs w:val="18"/>
          <w:lang w:val="en-US"/>
        </w:rPr>
        <w:t>constraint length 7 and code rate 1/3</w:t>
      </w:r>
      <w:r w:rsidR="000B6637">
        <w:rPr>
          <w:rFonts w:eastAsiaTheme="minorEastAsia" w:hint="eastAsia"/>
          <w:sz w:val="22"/>
          <w:szCs w:val="18"/>
          <w:lang w:val="en-US"/>
        </w:rPr>
        <w:t xml:space="preserve"> are supported</w:t>
      </w:r>
      <w:r w:rsidRPr="005C1C53">
        <w:rPr>
          <w:rFonts w:eastAsiaTheme="minorEastAsia"/>
          <w:sz w:val="22"/>
          <w:szCs w:val="18"/>
          <w:lang w:val="en-US"/>
        </w:rPr>
        <w:t>.</w:t>
      </w:r>
    </w:p>
    <w:tbl>
      <w:tblPr>
        <w:tblStyle w:val="aff4"/>
        <w:tblW w:w="0" w:type="auto"/>
        <w:tblLook w:val="04A0" w:firstRow="1" w:lastRow="0" w:firstColumn="1" w:lastColumn="0" w:noHBand="0" w:noVBand="1"/>
      </w:tblPr>
      <w:tblGrid>
        <w:gridCol w:w="9962"/>
      </w:tblGrid>
      <w:tr w:rsidR="0010235C" w14:paraId="555B544C" w14:textId="77777777" w:rsidTr="0010235C">
        <w:tc>
          <w:tcPr>
            <w:tcW w:w="9962" w:type="dxa"/>
          </w:tcPr>
          <w:p w14:paraId="2BBDC6FF" w14:textId="77777777" w:rsidR="0010235C" w:rsidRPr="00F03E30" w:rsidRDefault="0010235C" w:rsidP="0010235C">
            <w:pPr>
              <w:rPr>
                <w:sz w:val="22"/>
                <w:szCs w:val="18"/>
              </w:rPr>
            </w:pPr>
            <w:r w:rsidRPr="00F03E30">
              <w:rPr>
                <w:sz w:val="22"/>
                <w:szCs w:val="18"/>
                <w:highlight w:val="green"/>
              </w:rPr>
              <w:t>Agreement</w:t>
            </w:r>
          </w:p>
          <w:p w14:paraId="3FA26DCE" w14:textId="34570AD6" w:rsidR="0010235C" w:rsidRPr="00F03E30" w:rsidRDefault="0010235C" w:rsidP="00F03E30">
            <w:r w:rsidRPr="00F03E30">
              <w:rPr>
                <w:sz w:val="22"/>
                <w:szCs w:val="18"/>
              </w:rPr>
              <w:t>RAN1 concludes that generator polynomials of LTE CC with constraint length of 7 and coding rate of 1/3 from TS36.212 are reused as the mother code for Ambient IoT.</w:t>
            </w:r>
          </w:p>
        </w:tc>
      </w:tr>
    </w:tbl>
    <w:p w14:paraId="06077683" w14:textId="77777777" w:rsidR="00C6589D" w:rsidRDefault="00C6589D" w:rsidP="005C1C53">
      <w:pPr>
        <w:spacing w:after="50"/>
        <w:jc w:val="both"/>
        <w:rPr>
          <w:rFonts w:eastAsiaTheme="minorEastAsia"/>
          <w:sz w:val="22"/>
          <w:szCs w:val="18"/>
          <w:lang w:val="en-US"/>
        </w:rPr>
      </w:pPr>
    </w:p>
    <w:p w14:paraId="67634CD3" w14:textId="09DBF80F" w:rsidR="0036539D" w:rsidRDefault="0036539D" w:rsidP="005C1C53">
      <w:pPr>
        <w:spacing w:after="50"/>
        <w:jc w:val="both"/>
        <w:rPr>
          <w:rFonts w:eastAsiaTheme="minorEastAsia"/>
          <w:sz w:val="22"/>
          <w:szCs w:val="18"/>
          <w:lang w:val="en-US"/>
        </w:rPr>
      </w:pPr>
      <w:r>
        <w:rPr>
          <w:rFonts w:eastAsiaTheme="minorEastAsia"/>
          <w:sz w:val="22"/>
          <w:szCs w:val="18"/>
          <w:lang w:val="en-US"/>
        </w:rPr>
        <w:t>I</w:t>
      </w:r>
      <w:r>
        <w:rPr>
          <w:rFonts w:eastAsiaTheme="minorEastAsia" w:hint="eastAsia"/>
          <w:sz w:val="22"/>
          <w:szCs w:val="18"/>
          <w:lang w:val="en-US"/>
        </w:rPr>
        <w:t xml:space="preserve">n addition, it was clarified at the RAN#107 meeting that </w:t>
      </w:r>
      <w:r w:rsidR="0056413D">
        <w:rPr>
          <w:rFonts w:eastAsiaTheme="minorEastAsia" w:hint="eastAsia"/>
          <w:sz w:val="22"/>
          <w:szCs w:val="18"/>
          <w:lang w:val="en-US"/>
        </w:rPr>
        <w:t xml:space="preserve">whether to apply </w:t>
      </w:r>
      <w:r>
        <w:rPr>
          <w:rFonts w:eastAsiaTheme="minorEastAsia" w:hint="eastAsia"/>
          <w:sz w:val="22"/>
          <w:szCs w:val="18"/>
          <w:lang w:val="en-US"/>
        </w:rPr>
        <w:t>FEC</w:t>
      </w:r>
      <w:r w:rsidR="0056413D">
        <w:rPr>
          <w:rFonts w:eastAsiaTheme="minorEastAsia" w:hint="eastAsia"/>
          <w:sz w:val="22"/>
          <w:szCs w:val="18"/>
          <w:lang w:val="en-US"/>
        </w:rPr>
        <w:t xml:space="preserve"> can be </w:t>
      </w:r>
      <w:r w:rsidR="0056413D">
        <w:rPr>
          <w:rFonts w:eastAsiaTheme="minorEastAsia"/>
          <w:sz w:val="22"/>
          <w:szCs w:val="18"/>
          <w:lang w:val="en-US"/>
        </w:rPr>
        <w:t>controlled</w:t>
      </w:r>
      <w:r w:rsidR="0056413D">
        <w:rPr>
          <w:rFonts w:eastAsiaTheme="minorEastAsia" w:hint="eastAsia"/>
          <w:sz w:val="22"/>
          <w:szCs w:val="18"/>
          <w:lang w:val="en-US"/>
        </w:rPr>
        <w:t xml:space="preserve"> by reader as in </w:t>
      </w:r>
      <w:r w:rsidR="00833CB9">
        <w:rPr>
          <w:rFonts w:eastAsiaTheme="minorEastAsia" w:hint="eastAsia"/>
          <w:sz w:val="22"/>
          <w:szCs w:val="18"/>
          <w:lang w:val="en-US"/>
        </w:rPr>
        <w:t xml:space="preserve">revised WID objectives. </w:t>
      </w:r>
      <w:r w:rsidR="00833CB9">
        <w:rPr>
          <w:rFonts w:eastAsiaTheme="minorEastAsia"/>
          <w:sz w:val="22"/>
          <w:szCs w:val="18"/>
          <w:lang w:val="en-US"/>
        </w:rPr>
        <w:t>I</w:t>
      </w:r>
      <w:r w:rsidR="00833CB9">
        <w:rPr>
          <w:rFonts w:eastAsiaTheme="minorEastAsia" w:hint="eastAsia"/>
          <w:sz w:val="22"/>
          <w:szCs w:val="18"/>
          <w:lang w:val="en-US"/>
        </w:rPr>
        <w:t xml:space="preserve">n our view, </w:t>
      </w:r>
      <w:r w:rsidR="00E52844">
        <w:rPr>
          <w:rFonts w:eastAsiaTheme="minorEastAsia" w:hint="eastAsia"/>
          <w:sz w:val="22"/>
          <w:szCs w:val="18"/>
          <w:lang w:val="en-US"/>
        </w:rPr>
        <w:t xml:space="preserve">how to </w:t>
      </w:r>
      <w:r w:rsidR="00E52844">
        <w:rPr>
          <w:rFonts w:eastAsiaTheme="minorEastAsia"/>
          <w:sz w:val="22"/>
          <w:szCs w:val="18"/>
          <w:lang w:val="en-US"/>
        </w:rPr>
        <w:t>control</w:t>
      </w:r>
      <w:r w:rsidR="00E52844">
        <w:rPr>
          <w:rFonts w:eastAsiaTheme="minorEastAsia" w:hint="eastAsia"/>
          <w:sz w:val="22"/>
          <w:szCs w:val="18"/>
          <w:lang w:val="en-US"/>
        </w:rPr>
        <w:t xml:space="preserve"> </w:t>
      </w:r>
      <w:r w:rsidR="00EA6F04">
        <w:rPr>
          <w:rFonts w:eastAsiaTheme="minorEastAsia" w:hint="eastAsia"/>
          <w:sz w:val="22"/>
          <w:szCs w:val="18"/>
          <w:lang w:val="en-US"/>
        </w:rPr>
        <w:t xml:space="preserve">it </w:t>
      </w:r>
      <w:r w:rsidR="00EA6F04">
        <w:rPr>
          <w:rFonts w:eastAsiaTheme="minorEastAsia"/>
          <w:sz w:val="22"/>
          <w:szCs w:val="18"/>
          <w:lang w:val="en-US"/>
        </w:rPr>
        <w:t>should</w:t>
      </w:r>
      <w:r w:rsidR="00EA6F04">
        <w:rPr>
          <w:rFonts w:eastAsiaTheme="minorEastAsia" w:hint="eastAsia"/>
          <w:sz w:val="22"/>
          <w:szCs w:val="18"/>
          <w:lang w:val="en-US"/>
        </w:rPr>
        <w:t xml:space="preserve"> be discussed </w:t>
      </w:r>
      <w:r w:rsidR="00EA6F04" w:rsidRPr="006C6115">
        <w:rPr>
          <w:rFonts w:eastAsiaTheme="minorEastAsia" w:hint="eastAsia"/>
          <w:sz w:val="22"/>
          <w:szCs w:val="18"/>
          <w:lang w:val="en-US"/>
        </w:rPr>
        <w:t xml:space="preserve">in </w:t>
      </w:r>
      <w:r w:rsidR="005F3297" w:rsidRPr="006C6115">
        <w:rPr>
          <w:rFonts w:eastAsiaTheme="minorEastAsia" w:hint="eastAsia"/>
          <w:sz w:val="22"/>
          <w:szCs w:val="18"/>
          <w:lang w:val="en-US"/>
        </w:rPr>
        <w:t>AI</w:t>
      </w:r>
      <w:r w:rsidR="00EA6F04" w:rsidRPr="006C6115">
        <w:rPr>
          <w:rFonts w:eastAsiaTheme="minorEastAsia" w:hint="eastAsia"/>
          <w:sz w:val="22"/>
          <w:szCs w:val="18"/>
          <w:lang w:val="en-US"/>
        </w:rPr>
        <w:t>9.4.4</w:t>
      </w:r>
      <w:r w:rsidR="00EA6F04">
        <w:rPr>
          <w:rFonts w:eastAsiaTheme="minorEastAsia" w:hint="eastAsia"/>
          <w:sz w:val="22"/>
          <w:szCs w:val="18"/>
          <w:lang w:val="en-US"/>
        </w:rPr>
        <w:t>.</w:t>
      </w:r>
    </w:p>
    <w:tbl>
      <w:tblPr>
        <w:tblStyle w:val="aff4"/>
        <w:tblW w:w="0" w:type="auto"/>
        <w:tblLook w:val="04A0" w:firstRow="1" w:lastRow="0" w:firstColumn="1" w:lastColumn="0" w:noHBand="0" w:noVBand="1"/>
      </w:tblPr>
      <w:tblGrid>
        <w:gridCol w:w="9962"/>
      </w:tblGrid>
      <w:tr w:rsidR="00BE1468" w14:paraId="29226E99" w14:textId="77777777" w:rsidTr="00BE1468">
        <w:tc>
          <w:tcPr>
            <w:tcW w:w="9962" w:type="dxa"/>
          </w:tcPr>
          <w:p w14:paraId="35F23B3B" w14:textId="77777777" w:rsidR="00BE1468" w:rsidRDefault="00BE1468" w:rsidP="005C1C53">
            <w:pPr>
              <w:spacing w:after="50"/>
              <w:jc w:val="both"/>
              <w:rPr>
                <w:rFonts w:eastAsiaTheme="minorEastAsia"/>
                <w:sz w:val="22"/>
                <w:szCs w:val="18"/>
                <w:lang w:val="en-US"/>
              </w:rPr>
            </w:pPr>
            <w:r>
              <w:rPr>
                <w:rFonts w:eastAsiaTheme="minorEastAsia" w:hint="eastAsia"/>
                <w:sz w:val="22"/>
                <w:szCs w:val="18"/>
                <w:lang w:val="en-US"/>
              </w:rPr>
              <w:t>WID o</w:t>
            </w:r>
            <w:r w:rsidR="00E52844">
              <w:rPr>
                <w:rFonts w:eastAsiaTheme="minorEastAsia" w:hint="eastAsia"/>
                <w:sz w:val="22"/>
                <w:szCs w:val="18"/>
                <w:lang w:val="en-US"/>
              </w:rPr>
              <w:t>bjective</w:t>
            </w:r>
          </w:p>
          <w:p w14:paraId="7A40F5CB" w14:textId="4C07A31E" w:rsidR="00E52844" w:rsidRPr="00E52844" w:rsidRDefault="00E52844" w:rsidP="00E52844">
            <w:pPr>
              <w:numPr>
                <w:ilvl w:val="1"/>
                <w:numId w:val="27"/>
              </w:numPr>
              <w:spacing w:after="120"/>
              <w:ind w:right="-96"/>
              <w:jc w:val="both"/>
              <w:rPr>
                <w:rFonts w:eastAsia="SimSun"/>
                <w:sz w:val="22"/>
                <w:szCs w:val="18"/>
                <w:lang w:val="en-US"/>
              </w:rPr>
            </w:pPr>
            <w:r w:rsidRPr="005F5464">
              <w:rPr>
                <w:rFonts w:eastAsia="SimSun"/>
                <w:sz w:val="22"/>
                <w:szCs w:val="18"/>
                <w:lang w:val="en-US"/>
              </w:rPr>
              <w:t>R2D does not support FEC. D2R supports only convolutional code with generator polynomials as per TS 36.212.</w:t>
            </w:r>
            <w:r w:rsidRPr="005F5464">
              <w:rPr>
                <w:rFonts w:eastAsia="SimSun" w:hint="eastAsia"/>
                <w:sz w:val="22"/>
                <w:szCs w:val="18"/>
                <w:lang w:val="en-US" w:eastAsia="zh-CN"/>
              </w:rPr>
              <w:t xml:space="preserve"> </w:t>
            </w:r>
            <w:r w:rsidRPr="005F5464">
              <w:rPr>
                <w:rFonts w:eastAsia="SimSun"/>
                <w:sz w:val="22"/>
                <w:szCs w:val="18"/>
                <w:lang w:eastAsia="zh-CN"/>
              </w:rPr>
              <w:t>Applying or not applying the FEC to D2R</w:t>
            </w:r>
            <w:r w:rsidRPr="005F5464">
              <w:rPr>
                <w:rFonts w:eastAsia="SimSun" w:hint="eastAsia"/>
                <w:sz w:val="22"/>
                <w:szCs w:val="18"/>
                <w:lang w:eastAsia="zh-CN"/>
              </w:rPr>
              <w:t xml:space="preserve"> is </w:t>
            </w:r>
            <w:r w:rsidRPr="005F5464">
              <w:rPr>
                <w:rFonts w:eastAsia="SimSun"/>
                <w:sz w:val="22"/>
                <w:szCs w:val="18"/>
                <w:lang w:eastAsia="zh-CN"/>
              </w:rPr>
              <w:t>specified by ensuring it is under the reader control and applies to all devices targeted by the reader</w:t>
            </w:r>
            <w:r w:rsidRPr="005F5464">
              <w:rPr>
                <w:rFonts w:eastAsia="SimSun" w:hint="eastAsia"/>
                <w:sz w:val="22"/>
                <w:szCs w:val="18"/>
                <w:lang w:eastAsia="zh-CN"/>
              </w:rPr>
              <w:t>.</w:t>
            </w:r>
          </w:p>
        </w:tc>
      </w:tr>
    </w:tbl>
    <w:p w14:paraId="3EA4B51B" w14:textId="77777777" w:rsidR="00BE1468" w:rsidRDefault="00BE1468" w:rsidP="005C1C53">
      <w:pPr>
        <w:spacing w:after="50"/>
        <w:jc w:val="both"/>
        <w:rPr>
          <w:rFonts w:eastAsiaTheme="minorEastAsia"/>
          <w:sz w:val="22"/>
          <w:szCs w:val="18"/>
          <w:lang w:val="en-US"/>
        </w:rPr>
      </w:pPr>
    </w:p>
    <w:p w14:paraId="65E0FD24" w14:textId="6F4D43B8" w:rsidR="0056413D" w:rsidRPr="007C0EBE" w:rsidRDefault="007C0EBE" w:rsidP="005C1C53">
      <w:pPr>
        <w:spacing w:after="50"/>
        <w:jc w:val="both"/>
        <w:rPr>
          <w:rFonts w:eastAsiaTheme="minorEastAsia"/>
          <w:sz w:val="22"/>
          <w:szCs w:val="18"/>
          <w:u w:val="single"/>
          <w:lang w:val="en-US"/>
        </w:rPr>
      </w:pPr>
      <w:r w:rsidRPr="007C0EBE">
        <w:rPr>
          <w:rFonts w:eastAsiaTheme="minorEastAsia"/>
          <w:sz w:val="22"/>
          <w:szCs w:val="18"/>
          <w:u w:val="single"/>
          <w:lang w:val="en-US"/>
        </w:rPr>
        <w:t>S</w:t>
      </w:r>
      <w:r w:rsidRPr="007C0EBE">
        <w:rPr>
          <w:rFonts w:eastAsiaTheme="minorEastAsia" w:hint="eastAsia"/>
          <w:sz w:val="22"/>
          <w:szCs w:val="18"/>
          <w:u w:val="single"/>
          <w:lang w:val="en-US"/>
        </w:rPr>
        <w:t>hift register initialization</w:t>
      </w:r>
    </w:p>
    <w:p w14:paraId="7EDEE42B" w14:textId="5673C9E8" w:rsidR="0010235C" w:rsidRDefault="007C0EBE" w:rsidP="005C1C53">
      <w:pPr>
        <w:spacing w:after="50"/>
        <w:jc w:val="both"/>
        <w:rPr>
          <w:rFonts w:eastAsiaTheme="minorEastAsia"/>
          <w:sz w:val="22"/>
          <w:szCs w:val="18"/>
          <w:lang w:val="en-US"/>
        </w:rPr>
      </w:pPr>
      <w:r>
        <w:rPr>
          <w:rFonts w:eastAsiaTheme="minorEastAsia"/>
          <w:sz w:val="22"/>
          <w:szCs w:val="18"/>
          <w:lang w:val="en-US"/>
        </w:rPr>
        <w:t>W</w:t>
      </w:r>
      <w:r>
        <w:rPr>
          <w:rFonts w:eastAsiaTheme="minorEastAsia" w:hint="eastAsia"/>
          <w:sz w:val="22"/>
          <w:szCs w:val="18"/>
          <w:lang w:val="en-US"/>
        </w:rPr>
        <w:t xml:space="preserve">hile </w:t>
      </w:r>
      <w:r w:rsidR="00C82890">
        <w:rPr>
          <w:rFonts w:eastAsiaTheme="minorEastAsia" w:hint="eastAsia"/>
          <w:sz w:val="22"/>
          <w:szCs w:val="18"/>
          <w:lang w:val="en-US"/>
        </w:rPr>
        <w:t xml:space="preserve">it was agreed to reuse the </w:t>
      </w:r>
      <w:r w:rsidR="008D5B56">
        <w:rPr>
          <w:rFonts w:eastAsiaTheme="minorEastAsia"/>
          <w:sz w:val="22"/>
          <w:szCs w:val="18"/>
          <w:lang w:val="en-US"/>
        </w:rPr>
        <w:t>polynomial</w:t>
      </w:r>
      <w:r w:rsidR="004311B1">
        <w:rPr>
          <w:rFonts w:eastAsiaTheme="minorEastAsia" w:hint="eastAsia"/>
          <w:sz w:val="22"/>
          <w:szCs w:val="18"/>
          <w:lang w:val="en-US"/>
        </w:rPr>
        <w:t>s</w:t>
      </w:r>
      <w:r w:rsidR="008D5B56">
        <w:rPr>
          <w:rFonts w:eastAsiaTheme="minorEastAsia" w:hint="eastAsia"/>
          <w:sz w:val="22"/>
          <w:szCs w:val="18"/>
          <w:lang w:val="en-US"/>
        </w:rPr>
        <w:t xml:space="preserve"> in TS36.212 for convolutional coding</w:t>
      </w:r>
      <w:r w:rsidR="004311B1">
        <w:rPr>
          <w:rFonts w:eastAsiaTheme="minorEastAsia" w:hint="eastAsia"/>
          <w:sz w:val="22"/>
          <w:szCs w:val="18"/>
          <w:lang w:val="en-US"/>
        </w:rPr>
        <w:t xml:space="preserve"> of D2R</w:t>
      </w:r>
      <w:r w:rsidR="008D5B56">
        <w:rPr>
          <w:rFonts w:eastAsiaTheme="minorEastAsia" w:hint="eastAsia"/>
          <w:sz w:val="22"/>
          <w:szCs w:val="18"/>
          <w:lang w:val="en-US"/>
        </w:rPr>
        <w:t xml:space="preserve">, it </w:t>
      </w:r>
      <w:r w:rsidR="008F659D">
        <w:rPr>
          <w:rFonts w:eastAsiaTheme="minorEastAsia" w:hint="eastAsia"/>
          <w:sz w:val="22"/>
          <w:szCs w:val="18"/>
          <w:lang w:val="en-US"/>
        </w:rPr>
        <w:t>should be further discussed how to support the shift register initialization</w:t>
      </w:r>
      <w:r w:rsidR="00C902E9">
        <w:rPr>
          <w:rFonts w:eastAsiaTheme="minorEastAsia" w:hint="eastAsia"/>
          <w:sz w:val="22"/>
          <w:szCs w:val="18"/>
          <w:lang w:val="en-US"/>
        </w:rPr>
        <w:t xml:space="preserve"> based on the following agreement</w:t>
      </w:r>
      <w:r w:rsidR="008F659D">
        <w:rPr>
          <w:rFonts w:eastAsiaTheme="minorEastAsia" w:hint="eastAsia"/>
          <w:sz w:val="22"/>
          <w:szCs w:val="18"/>
          <w:lang w:val="en-US"/>
        </w:rPr>
        <w:t>.</w:t>
      </w:r>
    </w:p>
    <w:tbl>
      <w:tblPr>
        <w:tblStyle w:val="aff4"/>
        <w:tblW w:w="0" w:type="auto"/>
        <w:tblLook w:val="04A0" w:firstRow="1" w:lastRow="0" w:firstColumn="1" w:lastColumn="0" w:noHBand="0" w:noVBand="1"/>
      </w:tblPr>
      <w:tblGrid>
        <w:gridCol w:w="9962"/>
      </w:tblGrid>
      <w:tr w:rsidR="00C902E9" w14:paraId="5DBB5905" w14:textId="77777777" w:rsidTr="00C902E9">
        <w:tc>
          <w:tcPr>
            <w:tcW w:w="9962" w:type="dxa"/>
          </w:tcPr>
          <w:p w14:paraId="5E2D53CA" w14:textId="77777777" w:rsidR="00B539FC" w:rsidRPr="00B539FC" w:rsidRDefault="00B539FC" w:rsidP="00B539FC">
            <w:pPr>
              <w:rPr>
                <w:sz w:val="22"/>
                <w:szCs w:val="18"/>
              </w:rPr>
            </w:pPr>
            <w:r w:rsidRPr="00B539FC">
              <w:rPr>
                <w:sz w:val="22"/>
                <w:szCs w:val="18"/>
                <w:highlight w:val="green"/>
              </w:rPr>
              <w:t>Agreement</w:t>
            </w:r>
          </w:p>
          <w:p w14:paraId="0BF44DF1" w14:textId="77777777" w:rsidR="00B539FC" w:rsidRPr="00B539FC" w:rsidRDefault="00B539FC" w:rsidP="00B539FC">
            <w:pPr>
              <w:rPr>
                <w:iCs/>
                <w:sz w:val="22"/>
                <w:szCs w:val="18"/>
              </w:rPr>
            </w:pPr>
            <w:r w:rsidRPr="00B539FC">
              <w:rPr>
                <w:iCs/>
                <w:sz w:val="22"/>
                <w:szCs w:val="18"/>
              </w:rPr>
              <w:t xml:space="preserve">For the initial values of the shift register of the CC encoder, </w:t>
            </w:r>
            <w:proofErr w:type="gramStart"/>
            <w:r w:rsidRPr="00B539FC">
              <w:rPr>
                <w:iCs/>
                <w:sz w:val="22"/>
                <w:szCs w:val="18"/>
              </w:rPr>
              <w:t>down-select</w:t>
            </w:r>
            <w:proofErr w:type="gramEnd"/>
            <w:r w:rsidRPr="00B539FC">
              <w:rPr>
                <w:iCs/>
                <w:sz w:val="22"/>
                <w:szCs w:val="18"/>
              </w:rPr>
              <w:t xml:space="preserve"> by RAN1#120bis from the following two options:</w:t>
            </w:r>
          </w:p>
          <w:p w14:paraId="365EDD0F" w14:textId="77777777" w:rsidR="00B539FC" w:rsidRPr="00B539FC" w:rsidRDefault="00B539FC" w:rsidP="00B539FC">
            <w:pPr>
              <w:pStyle w:val="aff6"/>
              <w:numPr>
                <w:ilvl w:val="0"/>
                <w:numId w:val="36"/>
              </w:numPr>
              <w:ind w:leftChars="0"/>
              <w:jc w:val="both"/>
              <w:rPr>
                <w:iCs/>
                <w:sz w:val="22"/>
                <w:szCs w:val="18"/>
              </w:rPr>
            </w:pPr>
            <w:r w:rsidRPr="00B539FC">
              <w:rPr>
                <w:iCs/>
                <w:sz w:val="22"/>
                <w:szCs w:val="18"/>
              </w:rPr>
              <w:t>Option 1: The initial values of the shift register of the CC encoder are set to the values corresponding to the last (K-1) information bits defined in TS 36.212.</w:t>
            </w:r>
          </w:p>
          <w:p w14:paraId="70535F5D" w14:textId="77777777" w:rsidR="00B539FC" w:rsidRPr="00B539FC" w:rsidRDefault="00B539FC" w:rsidP="00B539FC">
            <w:pPr>
              <w:pStyle w:val="aff6"/>
              <w:numPr>
                <w:ilvl w:val="0"/>
                <w:numId w:val="35"/>
              </w:numPr>
              <w:ind w:leftChars="0"/>
              <w:jc w:val="both"/>
              <w:rPr>
                <w:iCs/>
                <w:sz w:val="22"/>
                <w:szCs w:val="18"/>
              </w:rPr>
            </w:pPr>
            <w:r w:rsidRPr="00B539FC">
              <w:rPr>
                <w:iCs/>
                <w:sz w:val="22"/>
                <w:szCs w:val="18"/>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14:paraId="262111FA" w14:textId="4885842E" w:rsidR="00C902E9" w:rsidRPr="00B539FC" w:rsidRDefault="00B539FC" w:rsidP="00B539FC">
            <w:pPr>
              <w:pStyle w:val="aff6"/>
              <w:numPr>
                <w:ilvl w:val="0"/>
                <w:numId w:val="36"/>
              </w:numPr>
              <w:ind w:leftChars="0"/>
              <w:rPr>
                <w:iCs/>
              </w:rPr>
            </w:pPr>
            <w:r w:rsidRPr="00B539FC">
              <w:rPr>
                <w:iCs/>
                <w:sz w:val="22"/>
                <w:szCs w:val="18"/>
              </w:rPr>
              <w:t>Note: K is the constraint length.</w:t>
            </w:r>
          </w:p>
        </w:tc>
      </w:tr>
    </w:tbl>
    <w:p w14:paraId="64799DF6" w14:textId="77777777" w:rsidR="00C902E9" w:rsidRDefault="00C902E9" w:rsidP="005C1C53">
      <w:pPr>
        <w:spacing w:after="50"/>
        <w:jc w:val="both"/>
        <w:rPr>
          <w:rFonts w:eastAsiaTheme="minorEastAsia"/>
          <w:sz w:val="22"/>
          <w:szCs w:val="18"/>
          <w:lang w:val="en-US"/>
        </w:rPr>
      </w:pPr>
    </w:p>
    <w:p w14:paraId="3084D6F5" w14:textId="66FF80F6" w:rsidR="00C902E9" w:rsidRDefault="00372AC3" w:rsidP="005C1C53">
      <w:pPr>
        <w:spacing w:after="50"/>
        <w:jc w:val="both"/>
        <w:rPr>
          <w:rFonts w:eastAsiaTheme="minorEastAsia"/>
          <w:sz w:val="22"/>
          <w:szCs w:val="18"/>
          <w:lang w:val="en-US"/>
        </w:rPr>
      </w:pPr>
      <w:r>
        <w:rPr>
          <w:rFonts w:eastAsiaTheme="minorEastAsia" w:hint="eastAsia"/>
          <w:sz w:val="22"/>
          <w:szCs w:val="18"/>
          <w:lang w:val="en-US"/>
        </w:rPr>
        <w:t>According to TS3</w:t>
      </w:r>
      <w:r w:rsidR="008B7618">
        <w:rPr>
          <w:rFonts w:eastAsiaTheme="minorEastAsia" w:hint="eastAsia"/>
          <w:sz w:val="22"/>
          <w:szCs w:val="18"/>
          <w:lang w:val="en-US"/>
        </w:rPr>
        <w:t>6</w:t>
      </w:r>
      <w:r>
        <w:rPr>
          <w:rFonts w:eastAsiaTheme="minorEastAsia" w:hint="eastAsia"/>
          <w:sz w:val="22"/>
          <w:szCs w:val="18"/>
          <w:lang w:val="en-US"/>
        </w:rPr>
        <w:t xml:space="preserve">.212, </w:t>
      </w:r>
      <w:r w:rsidR="008B7618">
        <w:rPr>
          <w:rFonts w:eastAsiaTheme="minorEastAsia" w:hint="eastAsia"/>
          <w:sz w:val="22"/>
          <w:szCs w:val="18"/>
          <w:lang w:val="en-US"/>
        </w:rPr>
        <w:t xml:space="preserve">initialization of shift register is specified as follows which corresponds to </w:t>
      </w:r>
      <w:r w:rsidR="00C70A25">
        <w:rPr>
          <w:rFonts w:eastAsiaTheme="minorEastAsia" w:hint="eastAsia"/>
          <w:sz w:val="22"/>
          <w:szCs w:val="18"/>
          <w:lang w:val="en-US"/>
        </w:rPr>
        <w:t xml:space="preserve">option 1 </w:t>
      </w:r>
      <w:r w:rsidR="00AA41CD">
        <w:rPr>
          <w:rFonts w:eastAsiaTheme="minorEastAsia" w:hint="eastAsia"/>
          <w:sz w:val="22"/>
          <w:szCs w:val="18"/>
          <w:lang w:val="en-US"/>
        </w:rPr>
        <w:t>as captured in the above agreement.</w:t>
      </w:r>
    </w:p>
    <w:tbl>
      <w:tblPr>
        <w:tblStyle w:val="aff4"/>
        <w:tblW w:w="0" w:type="auto"/>
        <w:tblLook w:val="04A0" w:firstRow="1" w:lastRow="0" w:firstColumn="1" w:lastColumn="0" w:noHBand="0" w:noVBand="1"/>
      </w:tblPr>
      <w:tblGrid>
        <w:gridCol w:w="9962"/>
      </w:tblGrid>
      <w:tr w:rsidR="00C6589D" w14:paraId="06C153B0" w14:textId="77777777" w:rsidTr="00C6589D">
        <w:tc>
          <w:tcPr>
            <w:tcW w:w="9962" w:type="dxa"/>
          </w:tcPr>
          <w:p w14:paraId="5312835B" w14:textId="319322E6" w:rsidR="00C6589D" w:rsidRDefault="00A072FD" w:rsidP="005C1C53">
            <w:pPr>
              <w:spacing w:after="50"/>
              <w:jc w:val="both"/>
              <w:rPr>
                <w:rFonts w:eastAsiaTheme="minorEastAsia"/>
                <w:sz w:val="22"/>
                <w:szCs w:val="18"/>
                <w:lang w:val="en-US"/>
              </w:rPr>
            </w:pPr>
            <w:r>
              <w:rPr>
                <w:rFonts w:eastAsiaTheme="minorEastAsia" w:hint="eastAsia"/>
                <w:sz w:val="22"/>
                <w:szCs w:val="18"/>
                <w:lang w:val="en-US"/>
              </w:rPr>
              <w:t>TS36.212</w:t>
            </w:r>
          </w:p>
          <w:p w14:paraId="493C9E46" w14:textId="77777777" w:rsidR="009E54FF" w:rsidRPr="009E54FF" w:rsidRDefault="009E54FF" w:rsidP="009E54FF">
            <w:pPr>
              <w:rPr>
                <w:sz w:val="22"/>
                <w:szCs w:val="18"/>
              </w:rPr>
            </w:pPr>
            <w:r w:rsidRPr="009E54FF">
              <w:rPr>
                <w:sz w:val="22"/>
                <w:szCs w:val="18"/>
              </w:rPr>
              <w:t>A tail biting convolutional code with constraint length 7 and coding rate 1/3 is defined.</w:t>
            </w:r>
          </w:p>
          <w:p w14:paraId="3590D193" w14:textId="77777777" w:rsidR="009E54FF" w:rsidRPr="009E54FF" w:rsidRDefault="009E54FF" w:rsidP="009E54FF">
            <w:pPr>
              <w:rPr>
                <w:sz w:val="22"/>
                <w:szCs w:val="18"/>
              </w:rPr>
            </w:pPr>
            <w:r w:rsidRPr="009E54FF">
              <w:rPr>
                <w:sz w:val="22"/>
                <w:szCs w:val="18"/>
              </w:rPr>
              <w:t>The configuration of the convolutional encoder is presented in figure 5.1.3-1.</w:t>
            </w:r>
          </w:p>
          <w:p w14:paraId="0FC4CEB2" w14:textId="1732AD79" w:rsidR="009E54FF" w:rsidRPr="009E54FF" w:rsidRDefault="009E54FF" w:rsidP="009E54FF">
            <w:pPr>
              <w:rPr>
                <w:sz w:val="22"/>
                <w:szCs w:val="18"/>
              </w:rPr>
            </w:pPr>
            <w:r w:rsidRPr="009E54FF">
              <w:rPr>
                <w:sz w:val="22"/>
                <w:szCs w:val="18"/>
              </w:rPr>
              <w:t xml:space="preserve">The initial value of the shift register of the encoder shall be set to the values corresponding to the last 6 information bits in the input stream so that the initial and final states of the shift register are the same. </w:t>
            </w:r>
            <w:r w:rsidRPr="009E54FF">
              <w:rPr>
                <w:sz w:val="22"/>
                <w:szCs w:val="18"/>
              </w:rPr>
              <w:lastRenderedPageBreak/>
              <w:t>Therefore, denoting the shift register of the encoder by</w:t>
            </w:r>
            <w:r w:rsidRPr="009E54FF">
              <w:rPr>
                <w:noProof/>
                <w:position w:val="-10"/>
                <w:sz w:val="22"/>
                <w:szCs w:val="18"/>
              </w:rPr>
              <w:drawing>
                <wp:inline distT="0" distB="0" distL="0" distR="0" wp14:anchorId="084620A4" wp14:editId="40304778">
                  <wp:extent cx="769620" cy="189865"/>
                  <wp:effectExtent l="0" t="0" r="0" b="635"/>
                  <wp:docPr id="520697597"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9620" cy="189865"/>
                          </a:xfrm>
                          <a:prstGeom prst="rect">
                            <a:avLst/>
                          </a:prstGeom>
                          <a:noFill/>
                          <a:ln>
                            <a:noFill/>
                          </a:ln>
                        </pic:spPr>
                      </pic:pic>
                    </a:graphicData>
                  </a:graphic>
                </wp:inline>
              </w:drawing>
            </w:r>
            <w:r w:rsidRPr="009E54FF">
              <w:rPr>
                <w:sz w:val="22"/>
                <w:szCs w:val="18"/>
              </w:rPr>
              <w:t>, then the initial value of the shift register shall be set to</w:t>
            </w:r>
          </w:p>
          <w:p w14:paraId="1219E70B" w14:textId="32D738BD" w:rsidR="009E54FF" w:rsidRPr="009E54FF" w:rsidRDefault="009E54FF" w:rsidP="00BC267C">
            <w:pPr>
              <w:pStyle w:val="EQ"/>
              <w:rPr>
                <w:sz w:val="22"/>
                <w:szCs w:val="18"/>
              </w:rPr>
            </w:pPr>
            <w:r w:rsidRPr="009E54FF">
              <w:rPr>
                <w:sz w:val="22"/>
                <w:szCs w:val="18"/>
              </w:rPr>
              <w:tab/>
            </w:r>
            <w:r w:rsidRPr="009E54FF">
              <w:rPr>
                <w:position w:val="-12"/>
                <w:sz w:val="22"/>
                <w:szCs w:val="18"/>
              </w:rPr>
              <w:drawing>
                <wp:inline distT="0" distB="0" distL="0" distR="0" wp14:anchorId="055EDA3F" wp14:editId="409E0C97">
                  <wp:extent cx="647065" cy="212725"/>
                  <wp:effectExtent l="0" t="0" r="635" b="0"/>
                  <wp:docPr id="181318862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7065" cy="212725"/>
                          </a:xfrm>
                          <a:prstGeom prst="rect">
                            <a:avLst/>
                          </a:prstGeom>
                          <a:noFill/>
                          <a:ln>
                            <a:noFill/>
                          </a:ln>
                        </pic:spPr>
                      </pic:pic>
                    </a:graphicData>
                  </a:graphic>
                </wp:inline>
              </w:drawing>
            </w:r>
            <w:r w:rsidRPr="009E54FF">
              <w:rPr>
                <w:sz w:val="22"/>
                <w:szCs w:val="18"/>
              </w:rPr>
              <w:t xml:space="preserve"> </w:t>
            </w:r>
          </w:p>
        </w:tc>
      </w:tr>
    </w:tbl>
    <w:p w14:paraId="01137FB1" w14:textId="77777777" w:rsidR="00C6589D" w:rsidRDefault="00C6589D" w:rsidP="005C1C53">
      <w:pPr>
        <w:spacing w:after="50"/>
        <w:jc w:val="both"/>
        <w:rPr>
          <w:rFonts w:eastAsiaTheme="minorEastAsia"/>
          <w:sz w:val="22"/>
          <w:szCs w:val="18"/>
          <w:lang w:val="en-US"/>
        </w:rPr>
      </w:pPr>
    </w:p>
    <w:p w14:paraId="5F5827AE" w14:textId="63407F1B" w:rsidR="00AA41CD" w:rsidRDefault="00AA41CD" w:rsidP="005C1C53">
      <w:pPr>
        <w:spacing w:after="50"/>
        <w:jc w:val="both"/>
        <w:rPr>
          <w:rFonts w:eastAsiaTheme="minorEastAsia"/>
          <w:sz w:val="22"/>
          <w:szCs w:val="18"/>
          <w:lang w:val="en-US"/>
        </w:rPr>
      </w:pPr>
      <w:r>
        <w:rPr>
          <w:rFonts w:eastAsiaTheme="minorEastAsia"/>
          <w:sz w:val="22"/>
          <w:szCs w:val="18"/>
          <w:lang w:val="en-US"/>
        </w:rPr>
        <w:t>F</w:t>
      </w:r>
      <w:r>
        <w:rPr>
          <w:rFonts w:eastAsiaTheme="minorEastAsia" w:hint="eastAsia"/>
          <w:sz w:val="22"/>
          <w:szCs w:val="18"/>
          <w:lang w:val="en-US"/>
        </w:rPr>
        <w:t xml:space="preserve">or option 2, </w:t>
      </w:r>
      <w:r w:rsidR="00F650A4">
        <w:rPr>
          <w:rFonts w:eastAsiaTheme="minorEastAsia" w:hint="eastAsia"/>
          <w:sz w:val="22"/>
          <w:szCs w:val="18"/>
          <w:lang w:val="en-US"/>
        </w:rPr>
        <w:t xml:space="preserve">given that the last (K-1) information bits correspond to </w:t>
      </w:r>
      <w:r w:rsidR="00E0364D">
        <w:rPr>
          <w:rFonts w:eastAsiaTheme="minorEastAsia" w:hint="eastAsia"/>
          <w:sz w:val="22"/>
          <w:szCs w:val="18"/>
          <w:lang w:val="en-US"/>
        </w:rPr>
        <w:t xml:space="preserve">CRC, </w:t>
      </w:r>
      <w:r w:rsidR="00031809">
        <w:rPr>
          <w:rFonts w:eastAsiaTheme="minorEastAsia" w:hint="eastAsia"/>
          <w:sz w:val="22"/>
          <w:szCs w:val="18"/>
          <w:lang w:val="en-US"/>
        </w:rPr>
        <w:t xml:space="preserve">it was </w:t>
      </w:r>
      <w:r w:rsidR="004A2D8A">
        <w:rPr>
          <w:rFonts w:eastAsiaTheme="minorEastAsia" w:hint="eastAsia"/>
          <w:sz w:val="22"/>
          <w:szCs w:val="18"/>
          <w:lang w:val="en-US"/>
        </w:rPr>
        <w:t xml:space="preserve">argued that </w:t>
      </w:r>
      <w:r w:rsidR="0081630B">
        <w:rPr>
          <w:rFonts w:eastAsiaTheme="minorEastAsia" w:hint="eastAsia"/>
          <w:sz w:val="22"/>
          <w:szCs w:val="18"/>
          <w:lang w:val="en-US"/>
        </w:rPr>
        <w:t xml:space="preserve">device </w:t>
      </w:r>
      <w:r w:rsidR="00E0364D">
        <w:rPr>
          <w:rFonts w:eastAsiaTheme="minorEastAsia" w:hint="eastAsia"/>
          <w:sz w:val="22"/>
          <w:szCs w:val="18"/>
          <w:lang w:val="en-US"/>
        </w:rPr>
        <w:t xml:space="preserve">can start encoding without completing </w:t>
      </w:r>
      <w:r w:rsidR="00A77A50">
        <w:rPr>
          <w:rFonts w:eastAsiaTheme="minorEastAsia" w:hint="eastAsia"/>
          <w:sz w:val="22"/>
          <w:szCs w:val="18"/>
          <w:lang w:val="en-US"/>
        </w:rPr>
        <w:t>CRC attachment</w:t>
      </w:r>
      <w:r w:rsidR="00F42664">
        <w:rPr>
          <w:rFonts w:eastAsiaTheme="minorEastAsia" w:hint="eastAsia"/>
          <w:sz w:val="22"/>
          <w:szCs w:val="18"/>
          <w:lang w:val="en-US"/>
        </w:rPr>
        <w:t xml:space="preserve"> so that the processing time can be reduced. </w:t>
      </w:r>
      <w:r w:rsidR="0020169A">
        <w:rPr>
          <w:rFonts w:eastAsiaTheme="minorEastAsia"/>
          <w:sz w:val="22"/>
          <w:szCs w:val="18"/>
          <w:lang w:val="en-US"/>
        </w:rPr>
        <w:t>H</w:t>
      </w:r>
      <w:r w:rsidR="0020169A">
        <w:rPr>
          <w:rFonts w:eastAsiaTheme="minorEastAsia" w:hint="eastAsia"/>
          <w:sz w:val="22"/>
          <w:szCs w:val="18"/>
          <w:lang w:val="en-US"/>
        </w:rPr>
        <w:t xml:space="preserve">owever, </w:t>
      </w:r>
      <w:r w:rsidR="002D260B">
        <w:rPr>
          <w:rFonts w:eastAsiaTheme="minorEastAsia" w:hint="eastAsia"/>
          <w:sz w:val="22"/>
          <w:szCs w:val="18"/>
          <w:lang w:val="en-US"/>
        </w:rPr>
        <w:t xml:space="preserve">it may be concerned that </w:t>
      </w:r>
      <w:r w:rsidR="00A44827">
        <w:rPr>
          <w:rFonts w:eastAsiaTheme="minorEastAsia" w:hint="eastAsia"/>
          <w:sz w:val="22"/>
          <w:szCs w:val="18"/>
          <w:lang w:val="en-US"/>
        </w:rPr>
        <w:t>such parallel processing would increase the complexity at device side.</w:t>
      </w:r>
      <w:r w:rsidR="00B274E2">
        <w:rPr>
          <w:rFonts w:eastAsiaTheme="minorEastAsia" w:hint="eastAsia"/>
          <w:sz w:val="22"/>
          <w:szCs w:val="18"/>
          <w:lang w:val="en-US"/>
        </w:rPr>
        <w:t xml:space="preserve"> </w:t>
      </w:r>
      <w:r w:rsidR="00CF3B82">
        <w:rPr>
          <w:rFonts w:eastAsiaTheme="minorEastAsia"/>
          <w:sz w:val="22"/>
          <w:szCs w:val="18"/>
          <w:lang w:val="en-US"/>
        </w:rPr>
        <w:t>I</w:t>
      </w:r>
      <w:r w:rsidR="00CF3B82">
        <w:rPr>
          <w:rFonts w:eastAsiaTheme="minorEastAsia" w:hint="eastAsia"/>
          <w:sz w:val="22"/>
          <w:szCs w:val="18"/>
          <w:lang w:val="en-US"/>
        </w:rPr>
        <w:t xml:space="preserve">n </w:t>
      </w:r>
      <w:r w:rsidR="00CF3B82">
        <w:rPr>
          <w:rFonts w:eastAsiaTheme="minorEastAsia"/>
          <w:sz w:val="22"/>
          <w:szCs w:val="18"/>
          <w:lang w:val="en-US"/>
        </w:rPr>
        <w:t>addition</w:t>
      </w:r>
      <w:r w:rsidR="00CF3B82">
        <w:rPr>
          <w:rFonts w:eastAsiaTheme="minorEastAsia" w:hint="eastAsia"/>
          <w:sz w:val="22"/>
          <w:szCs w:val="18"/>
          <w:lang w:val="en-US"/>
        </w:rPr>
        <w:t xml:space="preserve">, </w:t>
      </w:r>
      <w:r w:rsidR="00A77C4E">
        <w:rPr>
          <w:rFonts w:eastAsiaTheme="minorEastAsia" w:hint="eastAsia"/>
          <w:sz w:val="22"/>
          <w:szCs w:val="18"/>
          <w:lang w:val="en-US"/>
        </w:rPr>
        <w:t>it can be</w:t>
      </w:r>
      <w:r w:rsidR="00AD2379">
        <w:rPr>
          <w:rFonts w:eastAsiaTheme="minorEastAsia" w:hint="eastAsia"/>
          <w:sz w:val="22"/>
          <w:szCs w:val="18"/>
          <w:lang w:val="en-US"/>
        </w:rPr>
        <w:t xml:space="preserve"> assumed that </w:t>
      </w:r>
      <w:r w:rsidR="00D866F7">
        <w:rPr>
          <w:rFonts w:eastAsiaTheme="minorEastAsia" w:hint="eastAsia"/>
          <w:sz w:val="22"/>
          <w:szCs w:val="18"/>
          <w:lang w:val="en-US"/>
        </w:rPr>
        <w:t xml:space="preserve">the time gap between R2D which triggers </w:t>
      </w:r>
      <w:proofErr w:type="gramStart"/>
      <w:r w:rsidR="00D866F7">
        <w:rPr>
          <w:rFonts w:eastAsiaTheme="minorEastAsia" w:hint="eastAsia"/>
          <w:sz w:val="22"/>
          <w:szCs w:val="18"/>
          <w:lang w:val="en-US"/>
        </w:rPr>
        <w:t>D2R</w:t>
      </w:r>
      <w:proofErr w:type="gramEnd"/>
      <w:r w:rsidR="00D866F7">
        <w:rPr>
          <w:rFonts w:eastAsiaTheme="minorEastAsia" w:hint="eastAsia"/>
          <w:sz w:val="22"/>
          <w:szCs w:val="18"/>
          <w:lang w:val="en-US"/>
        </w:rPr>
        <w:t xml:space="preserve"> and the </w:t>
      </w:r>
      <w:r w:rsidR="00892263">
        <w:rPr>
          <w:rFonts w:eastAsiaTheme="minorEastAsia" w:hint="eastAsia"/>
          <w:sz w:val="22"/>
          <w:szCs w:val="18"/>
          <w:lang w:val="en-US"/>
        </w:rPr>
        <w:t xml:space="preserve">corresponding </w:t>
      </w:r>
      <w:r w:rsidR="00D866F7">
        <w:rPr>
          <w:rFonts w:eastAsiaTheme="minorEastAsia" w:hint="eastAsia"/>
          <w:sz w:val="22"/>
          <w:szCs w:val="18"/>
          <w:lang w:val="en-US"/>
        </w:rPr>
        <w:t>D2R transmission T</w:t>
      </w:r>
      <w:r w:rsidR="00D866F7" w:rsidRPr="009C383C">
        <w:rPr>
          <w:rFonts w:eastAsiaTheme="minorEastAsia" w:hint="eastAsia"/>
          <w:sz w:val="22"/>
          <w:szCs w:val="18"/>
          <w:vertAlign w:val="subscript"/>
          <w:lang w:val="en-US"/>
        </w:rPr>
        <w:t>R2D_min</w:t>
      </w:r>
      <w:r w:rsidR="00D866F7">
        <w:rPr>
          <w:rFonts w:eastAsiaTheme="minorEastAsia" w:hint="eastAsia"/>
          <w:sz w:val="22"/>
          <w:szCs w:val="18"/>
          <w:lang w:val="en-US"/>
        </w:rPr>
        <w:t xml:space="preserve"> would be </w:t>
      </w:r>
      <w:r w:rsidR="00673FA9">
        <w:rPr>
          <w:rFonts w:eastAsiaTheme="minorEastAsia" w:hint="eastAsia"/>
          <w:sz w:val="22"/>
          <w:szCs w:val="18"/>
          <w:lang w:val="en-US"/>
        </w:rPr>
        <w:t xml:space="preserve">specified sufficiently large and the processing time of CRC attachment and channel coding </w:t>
      </w:r>
      <w:r w:rsidR="00731A5D">
        <w:rPr>
          <w:rFonts w:eastAsiaTheme="minorEastAsia" w:hint="eastAsia"/>
          <w:sz w:val="22"/>
          <w:szCs w:val="18"/>
          <w:lang w:val="en-US"/>
        </w:rPr>
        <w:t xml:space="preserve">is covered without </w:t>
      </w:r>
      <w:r w:rsidR="004C5B51">
        <w:rPr>
          <w:rFonts w:eastAsiaTheme="minorEastAsia" w:hint="eastAsia"/>
          <w:sz w:val="22"/>
          <w:szCs w:val="18"/>
          <w:lang w:val="en-US"/>
        </w:rPr>
        <w:t>parallel processing.</w:t>
      </w:r>
    </w:p>
    <w:p w14:paraId="68FE4677" w14:textId="0880EAF8" w:rsidR="009E49DC" w:rsidRDefault="009E49DC" w:rsidP="005C1C53">
      <w:pPr>
        <w:spacing w:after="50"/>
        <w:jc w:val="both"/>
        <w:rPr>
          <w:rFonts w:eastAsiaTheme="minorEastAsia"/>
          <w:sz w:val="22"/>
          <w:szCs w:val="18"/>
          <w:lang w:val="en-US"/>
        </w:rPr>
      </w:pPr>
      <w:r>
        <w:rPr>
          <w:rFonts w:eastAsiaTheme="minorEastAsia"/>
          <w:sz w:val="22"/>
          <w:szCs w:val="18"/>
          <w:lang w:val="en-US"/>
        </w:rPr>
        <w:t>G</w:t>
      </w:r>
      <w:r>
        <w:rPr>
          <w:rFonts w:eastAsiaTheme="minorEastAsia" w:hint="eastAsia"/>
          <w:sz w:val="22"/>
          <w:szCs w:val="18"/>
          <w:lang w:val="en-US"/>
        </w:rPr>
        <w:t xml:space="preserve">iven that no significant issue is observed for option 1, we believe </w:t>
      </w:r>
      <w:r w:rsidR="002E7B7A">
        <w:rPr>
          <w:rFonts w:eastAsiaTheme="minorEastAsia" w:hint="eastAsia"/>
          <w:sz w:val="22"/>
          <w:szCs w:val="18"/>
          <w:lang w:val="en-US"/>
        </w:rPr>
        <w:t>the existing spec should be reused, i.e., option 1 should be supported.</w:t>
      </w:r>
    </w:p>
    <w:p w14:paraId="69E62627" w14:textId="77777777" w:rsidR="009E49DC" w:rsidRDefault="009E49DC" w:rsidP="005C1C53">
      <w:pPr>
        <w:spacing w:after="50"/>
        <w:jc w:val="both"/>
        <w:rPr>
          <w:rFonts w:eastAsiaTheme="minorEastAsia"/>
          <w:sz w:val="22"/>
          <w:szCs w:val="18"/>
          <w:lang w:val="en-US"/>
        </w:rPr>
      </w:pPr>
    </w:p>
    <w:p w14:paraId="5EC8623C" w14:textId="60B8E491" w:rsidR="00741FF9" w:rsidRPr="00741FF9" w:rsidRDefault="00741FF9" w:rsidP="005C1C53">
      <w:pPr>
        <w:spacing w:after="50"/>
        <w:jc w:val="both"/>
        <w:rPr>
          <w:rFonts w:eastAsiaTheme="minorEastAsia"/>
          <w:b/>
          <w:bCs/>
          <w:sz w:val="22"/>
          <w:szCs w:val="18"/>
          <w:lang w:val="en-US"/>
        </w:rPr>
      </w:pPr>
      <w:r w:rsidRPr="00741FF9">
        <w:rPr>
          <w:rFonts w:eastAsiaTheme="minorEastAsia" w:hint="eastAsia"/>
          <w:b/>
          <w:bCs/>
          <w:sz w:val="22"/>
          <w:szCs w:val="18"/>
          <w:lang w:val="en-US"/>
        </w:rPr>
        <w:t xml:space="preserve">Proposal </w:t>
      </w:r>
      <w:r w:rsidR="0057105B">
        <w:rPr>
          <w:rFonts w:eastAsiaTheme="minorEastAsia" w:hint="eastAsia"/>
          <w:b/>
          <w:bCs/>
          <w:sz w:val="22"/>
          <w:szCs w:val="18"/>
          <w:lang w:val="en-US"/>
        </w:rPr>
        <w:t>8</w:t>
      </w:r>
      <w:r w:rsidRPr="00741FF9">
        <w:rPr>
          <w:rFonts w:eastAsiaTheme="minorEastAsia" w:hint="eastAsia"/>
          <w:b/>
          <w:bCs/>
          <w:sz w:val="22"/>
          <w:szCs w:val="18"/>
          <w:lang w:val="en-US"/>
        </w:rPr>
        <w:t xml:space="preserve">: </w:t>
      </w:r>
      <w:r>
        <w:rPr>
          <w:rFonts w:eastAsiaTheme="minorEastAsia" w:hint="eastAsia"/>
          <w:b/>
          <w:bCs/>
          <w:sz w:val="22"/>
          <w:szCs w:val="18"/>
          <w:lang w:val="en-US"/>
        </w:rPr>
        <w:t xml:space="preserve">For </w:t>
      </w:r>
      <w:r w:rsidR="002C44A5">
        <w:rPr>
          <w:rFonts w:eastAsiaTheme="minorEastAsia" w:hint="eastAsia"/>
          <w:b/>
          <w:bCs/>
          <w:sz w:val="22"/>
          <w:szCs w:val="18"/>
          <w:lang w:val="en-US"/>
        </w:rPr>
        <w:t>initi</w:t>
      </w:r>
      <w:r w:rsidR="00CA557D">
        <w:rPr>
          <w:rFonts w:eastAsiaTheme="minorEastAsia" w:hint="eastAsia"/>
          <w:b/>
          <w:bCs/>
          <w:sz w:val="22"/>
          <w:szCs w:val="18"/>
          <w:lang w:val="en-US"/>
        </w:rPr>
        <w:t xml:space="preserve">alization on shift register of </w:t>
      </w:r>
      <w:r w:rsidR="002C44A5">
        <w:rPr>
          <w:rFonts w:eastAsiaTheme="minorEastAsia" w:hint="eastAsia"/>
          <w:b/>
          <w:bCs/>
          <w:sz w:val="22"/>
          <w:szCs w:val="18"/>
          <w:lang w:val="en-US"/>
        </w:rPr>
        <w:t xml:space="preserve">convolutional coding for PDRCH, </w:t>
      </w:r>
      <w:r w:rsidR="009637D0">
        <w:rPr>
          <w:rFonts w:eastAsiaTheme="minorEastAsia" w:hint="eastAsia"/>
          <w:b/>
          <w:bCs/>
          <w:sz w:val="22"/>
          <w:szCs w:val="18"/>
          <w:lang w:val="en-US"/>
        </w:rPr>
        <w:t>t</w:t>
      </w:r>
      <w:r w:rsidR="000B7D57" w:rsidRPr="000B7D57">
        <w:rPr>
          <w:rFonts w:eastAsiaTheme="minorEastAsia"/>
          <w:b/>
          <w:bCs/>
          <w:sz w:val="22"/>
          <w:szCs w:val="18"/>
          <w:lang w:val="en-US"/>
        </w:rPr>
        <w:t>he initial values of the shift register of the CC encoder are set to the values corresponding to the last (K-1) information bits defined in TS 36.212</w:t>
      </w:r>
      <w:r w:rsidR="000B7D57">
        <w:rPr>
          <w:rFonts w:eastAsiaTheme="minorEastAsia" w:hint="eastAsia"/>
          <w:b/>
          <w:bCs/>
          <w:sz w:val="22"/>
          <w:szCs w:val="18"/>
          <w:lang w:val="en-US"/>
        </w:rPr>
        <w:t xml:space="preserve">, i.e., option 1 in </w:t>
      </w:r>
      <w:r w:rsidR="009637D0">
        <w:rPr>
          <w:rFonts w:eastAsiaTheme="minorEastAsia" w:hint="eastAsia"/>
          <w:b/>
          <w:bCs/>
          <w:sz w:val="22"/>
          <w:szCs w:val="18"/>
          <w:lang w:val="en-US"/>
        </w:rPr>
        <w:t>the</w:t>
      </w:r>
      <w:r w:rsidR="00A07F2F">
        <w:rPr>
          <w:rFonts w:eastAsiaTheme="minorEastAsia" w:hint="eastAsia"/>
          <w:b/>
          <w:bCs/>
          <w:sz w:val="22"/>
          <w:szCs w:val="18"/>
          <w:lang w:val="en-US"/>
        </w:rPr>
        <w:t xml:space="preserve"> </w:t>
      </w:r>
      <w:r w:rsidR="009637D0">
        <w:rPr>
          <w:rFonts w:eastAsiaTheme="minorEastAsia" w:hint="eastAsia"/>
          <w:b/>
          <w:bCs/>
          <w:sz w:val="22"/>
          <w:szCs w:val="18"/>
          <w:lang w:val="en-US"/>
        </w:rPr>
        <w:t xml:space="preserve">agreement </w:t>
      </w:r>
      <w:r w:rsidR="00A07F2F">
        <w:rPr>
          <w:rFonts w:eastAsiaTheme="minorEastAsia" w:hint="eastAsia"/>
          <w:b/>
          <w:bCs/>
          <w:sz w:val="22"/>
          <w:szCs w:val="18"/>
          <w:lang w:val="en-US"/>
        </w:rPr>
        <w:t xml:space="preserve">at the RAN1#120 </w:t>
      </w:r>
      <w:r w:rsidR="009637D0">
        <w:rPr>
          <w:rFonts w:eastAsiaTheme="minorEastAsia" w:hint="eastAsia"/>
          <w:b/>
          <w:bCs/>
          <w:sz w:val="22"/>
          <w:szCs w:val="18"/>
          <w:lang w:val="en-US"/>
        </w:rPr>
        <w:t>should be supported.</w:t>
      </w:r>
    </w:p>
    <w:p w14:paraId="1A0A2D7E" w14:textId="77777777" w:rsidR="00C97410" w:rsidRPr="005C1C53" w:rsidRDefault="00C97410" w:rsidP="005C1C53">
      <w:pPr>
        <w:spacing w:after="50"/>
        <w:jc w:val="both"/>
        <w:rPr>
          <w:rFonts w:eastAsiaTheme="minorEastAsia"/>
          <w:sz w:val="22"/>
          <w:szCs w:val="18"/>
          <w:lang w:val="en-US"/>
        </w:rPr>
      </w:pPr>
    </w:p>
    <w:p w14:paraId="5BBA93E5" w14:textId="22A1C77C" w:rsidR="0086184A" w:rsidRPr="0086184A" w:rsidRDefault="005C1C53" w:rsidP="005C1C53">
      <w:pPr>
        <w:spacing w:after="50"/>
        <w:jc w:val="both"/>
        <w:rPr>
          <w:rFonts w:eastAsiaTheme="minorEastAsia"/>
          <w:sz w:val="22"/>
          <w:szCs w:val="18"/>
          <w:u w:val="single"/>
          <w:lang w:val="en-US"/>
        </w:rPr>
      </w:pPr>
      <w:r w:rsidRPr="00C6589D">
        <w:rPr>
          <w:rFonts w:eastAsiaTheme="minorEastAsia"/>
          <w:sz w:val="22"/>
          <w:szCs w:val="18"/>
          <w:u w:val="single"/>
          <w:lang w:val="en-US"/>
        </w:rPr>
        <w:t>Coding rate</w:t>
      </w:r>
    </w:p>
    <w:p w14:paraId="39541158" w14:textId="6C1577DE" w:rsidR="0086184A" w:rsidRDefault="00E17CB2" w:rsidP="00A049EA">
      <w:pPr>
        <w:spacing w:after="50"/>
        <w:jc w:val="both"/>
        <w:rPr>
          <w:rFonts w:eastAsiaTheme="minorEastAsia"/>
          <w:sz w:val="22"/>
          <w:szCs w:val="18"/>
          <w:lang w:val="en-US"/>
        </w:rPr>
      </w:pPr>
      <w:r>
        <w:rPr>
          <w:rFonts w:eastAsiaTheme="minorEastAsia"/>
          <w:sz w:val="22"/>
          <w:szCs w:val="18"/>
          <w:lang w:val="en-US"/>
        </w:rPr>
        <w:t>W</w:t>
      </w:r>
      <w:r>
        <w:rPr>
          <w:rFonts w:eastAsiaTheme="minorEastAsia" w:hint="eastAsia"/>
          <w:sz w:val="22"/>
          <w:szCs w:val="18"/>
          <w:lang w:val="en-US"/>
        </w:rPr>
        <w:t xml:space="preserve">hile it was </w:t>
      </w:r>
      <w:r>
        <w:rPr>
          <w:rFonts w:eastAsiaTheme="minorEastAsia"/>
          <w:sz w:val="22"/>
          <w:szCs w:val="18"/>
          <w:lang w:val="en-US"/>
        </w:rPr>
        <w:t>agreed</w:t>
      </w:r>
      <w:r>
        <w:rPr>
          <w:rFonts w:eastAsiaTheme="minorEastAsia" w:hint="eastAsia"/>
          <w:sz w:val="22"/>
          <w:szCs w:val="18"/>
          <w:lang w:val="en-US"/>
        </w:rPr>
        <w:t xml:space="preserve"> to reuse the </w:t>
      </w:r>
      <w:r w:rsidR="00E71C70">
        <w:rPr>
          <w:rFonts w:eastAsiaTheme="minorEastAsia" w:hint="eastAsia"/>
          <w:sz w:val="22"/>
          <w:szCs w:val="18"/>
          <w:lang w:val="en-US"/>
        </w:rPr>
        <w:t>polynomials in TS36.212 as the mother code, w</w:t>
      </w:r>
      <w:r w:rsidR="006E3F89" w:rsidRPr="005C1C53">
        <w:rPr>
          <w:rFonts w:eastAsiaTheme="minorEastAsia"/>
          <w:sz w:val="22"/>
          <w:szCs w:val="18"/>
          <w:lang w:val="en-US"/>
        </w:rPr>
        <w:t xml:space="preserve">hether </w:t>
      </w:r>
      <w:r w:rsidR="00A049EA">
        <w:rPr>
          <w:rFonts w:eastAsiaTheme="minorEastAsia" w:hint="eastAsia"/>
          <w:sz w:val="22"/>
          <w:szCs w:val="18"/>
          <w:lang w:val="en-US"/>
        </w:rPr>
        <w:t xml:space="preserve">to support </w:t>
      </w:r>
      <w:r w:rsidR="006E3F89" w:rsidRPr="005C1C53">
        <w:rPr>
          <w:rFonts w:eastAsiaTheme="minorEastAsia"/>
          <w:sz w:val="22"/>
          <w:szCs w:val="18"/>
          <w:lang w:val="en-US"/>
        </w:rPr>
        <w:t xml:space="preserve">other coding rate </w:t>
      </w:r>
      <w:r w:rsidR="00A049EA">
        <w:rPr>
          <w:rFonts w:eastAsiaTheme="minorEastAsia" w:hint="eastAsia"/>
          <w:sz w:val="22"/>
          <w:szCs w:val="18"/>
          <w:lang w:val="en-US"/>
        </w:rPr>
        <w:t>than 1/3 such as 1/2 with puncturing</w:t>
      </w:r>
      <w:r w:rsidR="006E3F89" w:rsidRPr="005C1C53">
        <w:rPr>
          <w:rFonts w:eastAsiaTheme="minorEastAsia"/>
          <w:sz w:val="22"/>
          <w:szCs w:val="18"/>
          <w:lang w:val="en-US"/>
        </w:rPr>
        <w:t xml:space="preserve"> can be further discussed.</w:t>
      </w:r>
    </w:p>
    <w:p w14:paraId="28B0A02B" w14:textId="32CA25CD" w:rsidR="005C1C53" w:rsidRPr="005C1C53" w:rsidRDefault="005C1C53" w:rsidP="005C1C53">
      <w:pPr>
        <w:spacing w:after="50"/>
        <w:jc w:val="both"/>
        <w:rPr>
          <w:rFonts w:eastAsiaTheme="minorEastAsia"/>
          <w:sz w:val="22"/>
          <w:szCs w:val="18"/>
          <w:lang w:val="en-US"/>
        </w:rPr>
      </w:pPr>
      <w:r w:rsidRPr="005C1C53">
        <w:rPr>
          <w:rFonts w:eastAsiaTheme="minorEastAsia"/>
          <w:sz w:val="22"/>
          <w:szCs w:val="18"/>
          <w:lang w:val="en-US"/>
        </w:rPr>
        <w:t xml:space="preserve">Higher coding rate </w:t>
      </w:r>
      <w:r w:rsidR="004D30D9">
        <w:rPr>
          <w:rFonts w:eastAsiaTheme="minorEastAsia" w:hint="eastAsia"/>
          <w:sz w:val="22"/>
          <w:szCs w:val="18"/>
          <w:lang w:val="en-US"/>
        </w:rPr>
        <w:t xml:space="preserve">than 1/3 such as 1/2 </w:t>
      </w:r>
      <w:r w:rsidRPr="005C1C53">
        <w:rPr>
          <w:rFonts w:eastAsiaTheme="minorEastAsia"/>
          <w:sz w:val="22"/>
          <w:szCs w:val="18"/>
          <w:lang w:val="en-US"/>
        </w:rPr>
        <w:t>can improve spectrum efficiency</w:t>
      </w:r>
      <w:r w:rsidR="007F367C">
        <w:rPr>
          <w:rFonts w:eastAsiaTheme="minorEastAsia" w:hint="eastAsia"/>
          <w:sz w:val="22"/>
          <w:szCs w:val="18"/>
          <w:lang w:val="en-US"/>
        </w:rPr>
        <w:t>.</w:t>
      </w:r>
      <w:r w:rsidR="00201548">
        <w:rPr>
          <w:rFonts w:eastAsiaTheme="minorEastAsia" w:hint="eastAsia"/>
          <w:sz w:val="22"/>
          <w:szCs w:val="18"/>
          <w:lang w:val="en-US"/>
        </w:rPr>
        <w:t xml:space="preserve"> </w:t>
      </w:r>
      <w:r w:rsidR="00E64BE7">
        <w:rPr>
          <w:rFonts w:eastAsiaTheme="minorEastAsia" w:hint="eastAsia"/>
          <w:sz w:val="22"/>
          <w:szCs w:val="18"/>
          <w:lang w:val="en-US"/>
        </w:rPr>
        <w:t>H</w:t>
      </w:r>
      <w:r w:rsidR="006E3E69">
        <w:rPr>
          <w:rFonts w:eastAsiaTheme="minorEastAsia" w:hint="eastAsia"/>
          <w:sz w:val="22"/>
          <w:szCs w:val="18"/>
          <w:lang w:val="en-US"/>
        </w:rPr>
        <w:t>owever,</w:t>
      </w:r>
      <w:r w:rsidR="00E67341">
        <w:rPr>
          <w:rFonts w:eastAsiaTheme="minorEastAsia" w:hint="eastAsia"/>
          <w:sz w:val="22"/>
          <w:szCs w:val="18"/>
          <w:lang w:val="en-US"/>
        </w:rPr>
        <w:t xml:space="preserve"> </w:t>
      </w:r>
      <w:r w:rsidR="00E64BE7">
        <w:rPr>
          <w:rFonts w:eastAsiaTheme="minorEastAsia" w:hint="eastAsia"/>
          <w:sz w:val="22"/>
          <w:szCs w:val="18"/>
          <w:lang w:val="en-US"/>
        </w:rPr>
        <w:t>g</w:t>
      </w:r>
      <w:r w:rsidR="00E64BE7" w:rsidRPr="00A50646">
        <w:rPr>
          <w:rFonts w:eastAsiaTheme="minorEastAsia"/>
          <w:sz w:val="22"/>
          <w:szCs w:val="18"/>
          <w:lang w:val="en-US"/>
        </w:rPr>
        <w:t>iven that no FEC is in-scope based on the discussion at the RAN#107, no strong motivation to support 1/2 code rate by puncturing</w:t>
      </w:r>
      <w:r w:rsidR="00E64BE7">
        <w:rPr>
          <w:rFonts w:eastAsiaTheme="minorEastAsia" w:hint="eastAsia"/>
          <w:sz w:val="22"/>
          <w:szCs w:val="18"/>
          <w:lang w:val="en-US"/>
        </w:rPr>
        <w:t xml:space="preserve"> unless </w:t>
      </w:r>
      <w:r w:rsidR="00AC33FF">
        <w:rPr>
          <w:rFonts w:eastAsiaTheme="minorEastAsia" w:hint="eastAsia"/>
          <w:sz w:val="22"/>
          <w:szCs w:val="18"/>
          <w:lang w:val="en-US"/>
        </w:rPr>
        <w:t>meaningful performance gain</w:t>
      </w:r>
      <w:r w:rsidR="00CB4382">
        <w:rPr>
          <w:rFonts w:eastAsiaTheme="minorEastAsia" w:hint="eastAsia"/>
          <w:sz w:val="22"/>
          <w:szCs w:val="18"/>
          <w:lang w:val="en-US"/>
        </w:rPr>
        <w:t>/spectrum efficiency</w:t>
      </w:r>
      <w:r w:rsidR="00AC33FF">
        <w:rPr>
          <w:rFonts w:eastAsiaTheme="minorEastAsia" w:hint="eastAsia"/>
          <w:sz w:val="22"/>
          <w:szCs w:val="18"/>
          <w:lang w:val="en-US"/>
        </w:rPr>
        <w:t xml:space="preserve"> is obser</w:t>
      </w:r>
      <w:r w:rsidR="002A48AF">
        <w:rPr>
          <w:rFonts w:eastAsiaTheme="minorEastAsia" w:hint="eastAsia"/>
          <w:sz w:val="22"/>
          <w:szCs w:val="18"/>
          <w:lang w:val="en-US"/>
        </w:rPr>
        <w:t>ved compared to code rate of 1/3</w:t>
      </w:r>
      <w:r w:rsidR="00543B55">
        <w:rPr>
          <w:rFonts w:eastAsiaTheme="minorEastAsia" w:hint="eastAsia"/>
          <w:sz w:val="22"/>
          <w:szCs w:val="18"/>
          <w:lang w:val="en-US"/>
        </w:rPr>
        <w:t xml:space="preserve"> or no FEC</w:t>
      </w:r>
      <w:r w:rsidRPr="005C1C53">
        <w:rPr>
          <w:rFonts w:eastAsiaTheme="minorEastAsia"/>
          <w:sz w:val="22"/>
          <w:szCs w:val="18"/>
          <w:lang w:val="en-US"/>
        </w:rPr>
        <w:t>.</w:t>
      </w:r>
      <w:r w:rsidR="00F11985">
        <w:rPr>
          <w:rFonts w:eastAsiaTheme="minorEastAsia" w:hint="eastAsia"/>
          <w:sz w:val="22"/>
          <w:szCs w:val="18"/>
          <w:lang w:val="en-US"/>
        </w:rPr>
        <w:t xml:space="preserve"> </w:t>
      </w:r>
      <w:r w:rsidR="004D30D9">
        <w:rPr>
          <w:rFonts w:eastAsiaTheme="minorEastAsia" w:hint="eastAsia"/>
          <w:sz w:val="22"/>
          <w:szCs w:val="18"/>
          <w:lang w:val="en-US"/>
        </w:rPr>
        <w:t>It should be noted that l</w:t>
      </w:r>
      <w:r w:rsidRPr="005C1C53">
        <w:rPr>
          <w:rFonts w:eastAsiaTheme="minorEastAsia"/>
          <w:sz w:val="22"/>
          <w:szCs w:val="18"/>
          <w:lang w:val="en-US"/>
        </w:rPr>
        <w:t xml:space="preserve">ower coding rate can be supported by </w:t>
      </w:r>
      <w:r w:rsidR="00D26335">
        <w:rPr>
          <w:rFonts w:eastAsiaTheme="minorEastAsia" w:hint="eastAsia"/>
          <w:sz w:val="22"/>
          <w:szCs w:val="18"/>
          <w:lang w:val="en-US"/>
        </w:rPr>
        <w:t xml:space="preserve">block-level </w:t>
      </w:r>
      <w:r w:rsidRPr="005C1C53">
        <w:rPr>
          <w:rFonts w:eastAsiaTheme="minorEastAsia"/>
          <w:sz w:val="22"/>
          <w:szCs w:val="18"/>
          <w:lang w:val="en-US"/>
        </w:rPr>
        <w:t>repetition.</w:t>
      </w:r>
    </w:p>
    <w:p w14:paraId="61C381FE" w14:textId="54880572" w:rsidR="006056BB" w:rsidRDefault="005C1C53" w:rsidP="005C1C53">
      <w:pPr>
        <w:spacing w:after="50"/>
        <w:jc w:val="both"/>
        <w:rPr>
          <w:rFonts w:eastAsiaTheme="minorEastAsia"/>
          <w:b/>
          <w:bCs/>
          <w:sz w:val="22"/>
          <w:szCs w:val="18"/>
          <w:lang w:val="en-US"/>
        </w:rPr>
      </w:pPr>
      <w:r w:rsidRPr="0035791A">
        <w:rPr>
          <w:rFonts w:eastAsiaTheme="minorEastAsia"/>
          <w:b/>
          <w:bCs/>
          <w:sz w:val="22"/>
          <w:szCs w:val="18"/>
          <w:lang w:val="en-US"/>
        </w:rPr>
        <w:t>Proposal</w:t>
      </w:r>
      <w:r w:rsidR="0035791A">
        <w:rPr>
          <w:rFonts w:eastAsiaTheme="minorEastAsia" w:hint="eastAsia"/>
          <w:b/>
          <w:bCs/>
          <w:sz w:val="22"/>
          <w:szCs w:val="18"/>
          <w:lang w:val="en-US"/>
        </w:rPr>
        <w:t xml:space="preserve"> </w:t>
      </w:r>
      <w:r w:rsidR="002954EF">
        <w:rPr>
          <w:rFonts w:eastAsiaTheme="minorEastAsia" w:hint="eastAsia"/>
          <w:b/>
          <w:bCs/>
          <w:sz w:val="22"/>
          <w:szCs w:val="18"/>
          <w:lang w:val="en-US"/>
        </w:rPr>
        <w:t>9</w:t>
      </w:r>
      <w:r w:rsidRPr="0035791A">
        <w:rPr>
          <w:rFonts w:eastAsiaTheme="minorEastAsia"/>
          <w:b/>
          <w:bCs/>
          <w:sz w:val="22"/>
          <w:szCs w:val="18"/>
          <w:lang w:val="en-US"/>
        </w:rPr>
        <w:t>: For FEC</w:t>
      </w:r>
      <w:r w:rsidR="003224E9">
        <w:rPr>
          <w:rFonts w:eastAsiaTheme="minorEastAsia" w:hint="eastAsia"/>
          <w:b/>
          <w:bCs/>
          <w:sz w:val="22"/>
          <w:szCs w:val="18"/>
          <w:lang w:val="en-US"/>
        </w:rPr>
        <w:t xml:space="preserve"> on PDRCH</w:t>
      </w:r>
      <w:r w:rsidRPr="0035791A">
        <w:rPr>
          <w:rFonts w:eastAsiaTheme="minorEastAsia"/>
          <w:b/>
          <w:bCs/>
          <w:sz w:val="22"/>
          <w:szCs w:val="18"/>
          <w:lang w:val="en-US"/>
        </w:rPr>
        <w:t xml:space="preserve">, </w:t>
      </w:r>
      <w:r w:rsidR="006056BB">
        <w:rPr>
          <w:rFonts w:eastAsiaTheme="minorEastAsia" w:hint="eastAsia"/>
          <w:b/>
          <w:bCs/>
          <w:sz w:val="22"/>
          <w:szCs w:val="18"/>
          <w:lang w:val="en-US"/>
        </w:rPr>
        <w:t>other code rate than 1/3</w:t>
      </w:r>
      <w:r w:rsidR="008F292C">
        <w:rPr>
          <w:rFonts w:eastAsiaTheme="minorEastAsia" w:hint="eastAsia"/>
          <w:b/>
          <w:bCs/>
          <w:sz w:val="22"/>
          <w:szCs w:val="18"/>
          <w:lang w:val="en-US"/>
        </w:rPr>
        <w:t>, e.g., 1/2 by puncturing,</w:t>
      </w:r>
      <w:r w:rsidR="006056BB">
        <w:rPr>
          <w:rFonts w:eastAsiaTheme="minorEastAsia" w:hint="eastAsia"/>
          <w:b/>
          <w:bCs/>
          <w:sz w:val="22"/>
          <w:szCs w:val="18"/>
          <w:lang w:val="en-US"/>
        </w:rPr>
        <w:t xml:space="preserve"> is not necessary.</w:t>
      </w:r>
    </w:p>
    <w:p w14:paraId="5DF205C2" w14:textId="77777777" w:rsidR="00A50646" w:rsidRPr="00A50646" w:rsidRDefault="00A50646" w:rsidP="00A50646">
      <w:pPr>
        <w:spacing w:after="50"/>
        <w:jc w:val="both"/>
        <w:rPr>
          <w:rFonts w:eastAsiaTheme="minorEastAsia"/>
          <w:sz w:val="22"/>
          <w:szCs w:val="18"/>
          <w:lang w:val="en-US"/>
        </w:rPr>
      </w:pPr>
    </w:p>
    <w:p w14:paraId="28D3CEA0" w14:textId="77777777" w:rsidR="00A50646" w:rsidRPr="00A50646" w:rsidRDefault="00A50646" w:rsidP="00A50646">
      <w:pPr>
        <w:spacing w:after="50"/>
        <w:jc w:val="both"/>
        <w:rPr>
          <w:rFonts w:eastAsiaTheme="minorEastAsia"/>
          <w:sz w:val="22"/>
          <w:szCs w:val="18"/>
          <w:u w:val="single"/>
          <w:lang w:val="en-US"/>
        </w:rPr>
      </w:pPr>
      <w:r w:rsidRPr="00A50646">
        <w:rPr>
          <w:rFonts w:eastAsiaTheme="minorEastAsia"/>
          <w:sz w:val="22"/>
          <w:szCs w:val="18"/>
          <w:u w:val="single"/>
          <w:lang w:val="en-US"/>
        </w:rPr>
        <w:t>Applicable message type</w:t>
      </w:r>
    </w:p>
    <w:p w14:paraId="5E0DC526" w14:textId="6C14AF4D" w:rsidR="00767364" w:rsidRPr="00831551" w:rsidRDefault="00767364" w:rsidP="00767364">
      <w:pPr>
        <w:spacing w:after="50"/>
        <w:jc w:val="both"/>
        <w:rPr>
          <w:rFonts w:eastAsiaTheme="minorEastAsia"/>
          <w:sz w:val="22"/>
          <w:szCs w:val="18"/>
          <w:lang w:val="en-US"/>
        </w:rPr>
      </w:pPr>
      <w:r>
        <w:rPr>
          <w:rFonts w:eastAsiaTheme="minorEastAsia" w:hint="eastAsia"/>
          <w:sz w:val="22"/>
          <w:szCs w:val="18"/>
          <w:lang w:val="en-US"/>
        </w:rPr>
        <w:t xml:space="preserve">It </w:t>
      </w:r>
      <w:r>
        <w:rPr>
          <w:rFonts w:eastAsiaTheme="minorEastAsia"/>
          <w:sz w:val="22"/>
          <w:szCs w:val="18"/>
          <w:lang w:val="en-US"/>
        </w:rPr>
        <w:t>should</w:t>
      </w:r>
      <w:r>
        <w:rPr>
          <w:rFonts w:eastAsiaTheme="minorEastAsia" w:hint="eastAsia"/>
          <w:sz w:val="22"/>
          <w:szCs w:val="18"/>
          <w:lang w:val="en-US"/>
        </w:rPr>
        <w:t xml:space="preserve"> </w:t>
      </w:r>
      <w:r>
        <w:rPr>
          <w:rFonts w:eastAsiaTheme="minorEastAsia"/>
          <w:sz w:val="22"/>
          <w:szCs w:val="18"/>
          <w:lang w:val="en-US"/>
        </w:rPr>
        <w:t>be</w:t>
      </w:r>
      <w:r>
        <w:rPr>
          <w:rFonts w:eastAsiaTheme="minorEastAsia" w:hint="eastAsia"/>
          <w:sz w:val="22"/>
          <w:szCs w:val="18"/>
          <w:lang w:val="en-US"/>
        </w:rPr>
        <w:t xml:space="preserve"> clarified whether </w:t>
      </w:r>
      <w:r w:rsidR="00917FB2">
        <w:rPr>
          <w:rFonts w:eastAsiaTheme="minorEastAsia" w:hint="eastAsia"/>
          <w:sz w:val="22"/>
          <w:szCs w:val="18"/>
          <w:lang w:val="en-US"/>
        </w:rPr>
        <w:t xml:space="preserve">FEC </w:t>
      </w:r>
      <w:r>
        <w:rPr>
          <w:rFonts w:eastAsiaTheme="minorEastAsia" w:hint="eastAsia"/>
          <w:sz w:val="22"/>
          <w:szCs w:val="18"/>
          <w:lang w:val="en-US"/>
        </w:rPr>
        <w:t xml:space="preserve">is </w:t>
      </w:r>
      <w:r>
        <w:rPr>
          <w:rFonts w:eastAsiaTheme="minorEastAsia"/>
          <w:sz w:val="22"/>
          <w:szCs w:val="18"/>
          <w:lang w:val="en-US"/>
        </w:rPr>
        <w:t>applicable</w:t>
      </w:r>
      <w:r>
        <w:rPr>
          <w:rFonts w:eastAsiaTheme="minorEastAsia" w:hint="eastAsia"/>
          <w:sz w:val="22"/>
          <w:szCs w:val="18"/>
          <w:lang w:val="en-US"/>
        </w:rPr>
        <w:t xml:space="preserve"> to all the D2R transmissions or specific message type. </w:t>
      </w:r>
      <w:r w:rsidRPr="00831551">
        <w:rPr>
          <w:rFonts w:eastAsiaTheme="minorEastAsia"/>
          <w:sz w:val="22"/>
          <w:szCs w:val="18"/>
          <w:lang w:val="en-US"/>
        </w:rPr>
        <w:t xml:space="preserve">Given that message size is small as 16bits for Msg1 for 3-step </w:t>
      </w:r>
      <w:r w:rsidR="00C05768">
        <w:rPr>
          <w:rFonts w:eastAsiaTheme="minorEastAsia" w:hint="eastAsia"/>
          <w:sz w:val="22"/>
          <w:szCs w:val="18"/>
          <w:lang w:val="en-US"/>
        </w:rPr>
        <w:t xml:space="preserve">contention based </w:t>
      </w:r>
      <w:r w:rsidRPr="00831551">
        <w:rPr>
          <w:rFonts w:eastAsiaTheme="minorEastAsia"/>
          <w:sz w:val="22"/>
          <w:szCs w:val="18"/>
          <w:lang w:val="en-US"/>
        </w:rPr>
        <w:t>random access, it would not be the bottleneck on coverage.</w:t>
      </w:r>
      <w:r>
        <w:rPr>
          <w:rFonts w:eastAsiaTheme="minorEastAsia" w:hint="eastAsia"/>
          <w:sz w:val="22"/>
          <w:szCs w:val="18"/>
          <w:lang w:val="en-US"/>
        </w:rPr>
        <w:t xml:space="preserve"> </w:t>
      </w:r>
      <w:r>
        <w:rPr>
          <w:rFonts w:eastAsiaTheme="minorEastAsia"/>
          <w:sz w:val="22"/>
          <w:szCs w:val="18"/>
          <w:lang w:val="en-US"/>
        </w:rPr>
        <w:t>I</w:t>
      </w:r>
      <w:r>
        <w:rPr>
          <w:rFonts w:eastAsiaTheme="minorEastAsia" w:hint="eastAsia"/>
          <w:sz w:val="22"/>
          <w:szCs w:val="18"/>
          <w:lang w:val="en-US"/>
        </w:rPr>
        <w:t xml:space="preserve">n this sense, it </w:t>
      </w:r>
      <w:r w:rsidR="00917FB2">
        <w:rPr>
          <w:rFonts w:eastAsiaTheme="minorEastAsia" w:hint="eastAsia"/>
          <w:sz w:val="22"/>
          <w:szCs w:val="18"/>
          <w:lang w:val="en-US"/>
        </w:rPr>
        <w:t>may</w:t>
      </w:r>
      <w:r>
        <w:rPr>
          <w:rFonts w:eastAsiaTheme="minorEastAsia" w:hint="eastAsia"/>
          <w:sz w:val="22"/>
          <w:szCs w:val="18"/>
          <w:lang w:val="en-US"/>
        </w:rPr>
        <w:t xml:space="preserve"> not </w:t>
      </w:r>
      <w:r w:rsidR="00917FB2">
        <w:rPr>
          <w:rFonts w:eastAsiaTheme="minorEastAsia" w:hint="eastAsia"/>
          <w:sz w:val="22"/>
          <w:szCs w:val="18"/>
          <w:lang w:val="en-US"/>
        </w:rPr>
        <w:t xml:space="preserve">be </w:t>
      </w:r>
      <w:r>
        <w:rPr>
          <w:rFonts w:eastAsiaTheme="minorEastAsia" w:hint="eastAsia"/>
          <w:sz w:val="22"/>
          <w:szCs w:val="18"/>
          <w:lang w:val="en-US"/>
        </w:rPr>
        <w:t xml:space="preserve">necessary to support </w:t>
      </w:r>
      <w:r w:rsidR="00917FB2">
        <w:rPr>
          <w:rFonts w:eastAsiaTheme="minorEastAsia" w:hint="eastAsia"/>
          <w:sz w:val="22"/>
          <w:szCs w:val="18"/>
          <w:lang w:val="en-US"/>
        </w:rPr>
        <w:t>FEC</w:t>
      </w:r>
      <w:r>
        <w:rPr>
          <w:rFonts w:eastAsiaTheme="minorEastAsia" w:hint="eastAsia"/>
          <w:sz w:val="22"/>
          <w:szCs w:val="18"/>
          <w:lang w:val="en-US"/>
        </w:rPr>
        <w:t xml:space="preserve"> for Msg1</w:t>
      </w:r>
      <w:r w:rsidR="00712C88">
        <w:rPr>
          <w:rFonts w:eastAsiaTheme="minorEastAsia" w:hint="eastAsia"/>
          <w:sz w:val="22"/>
          <w:szCs w:val="18"/>
          <w:lang w:val="en-US"/>
        </w:rPr>
        <w:t xml:space="preserve"> </w:t>
      </w:r>
      <w:r w:rsidR="00712C88" w:rsidRPr="00831551">
        <w:rPr>
          <w:rFonts w:eastAsiaTheme="minorEastAsia"/>
          <w:sz w:val="22"/>
          <w:szCs w:val="18"/>
          <w:lang w:val="en-US"/>
        </w:rPr>
        <w:t xml:space="preserve">for 3-step </w:t>
      </w:r>
      <w:r w:rsidR="00712C88">
        <w:rPr>
          <w:rFonts w:eastAsiaTheme="minorEastAsia" w:hint="eastAsia"/>
          <w:sz w:val="22"/>
          <w:szCs w:val="18"/>
          <w:lang w:val="en-US"/>
        </w:rPr>
        <w:t xml:space="preserve">contention based </w:t>
      </w:r>
      <w:r w:rsidR="00712C88" w:rsidRPr="00831551">
        <w:rPr>
          <w:rFonts w:eastAsiaTheme="minorEastAsia"/>
          <w:sz w:val="22"/>
          <w:szCs w:val="18"/>
          <w:lang w:val="en-US"/>
        </w:rPr>
        <w:t>random access</w:t>
      </w:r>
      <w:r>
        <w:rPr>
          <w:rFonts w:eastAsiaTheme="minorEastAsia" w:hint="eastAsia"/>
          <w:sz w:val="22"/>
          <w:szCs w:val="18"/>
          <w:lang w:val="en-US"/>
        </w:rPr>
        <w:t xml:space="preserve">. </w:t>
      </w:r>
      <w:r>
        <w:rPr>
          <w:rFonts w:eastAsiaTheme="minorEastAsia"/>
          <w:sz w:val="22"/>
          <w:szCs w:val="18"/>
          <w:lang w:val="en-US"/>
        </w:rPr>
        <w:t>O</w:t>
      </w:r>
      <w:r>
        <w:rPr>
          <w:rFonts w:eastAsiaTheme="minorEastAsia" w:hint="eastAsia"/>
          <w:sz w:val="22"/>
          <w:szCs w:val="18"/>
          <w:lang w:val="en-US"/>
        </w:rPr>
        <w:t xml:space="preserve">n the other hand, for other D2R transactions such as Msg3 </w:t>
      </w:r>
      <w:r w:rsidR="0096468A">
        <w:rPr>
          <w:rFonts w:eastAsiaTheme="minorEastAsia" w:hint="eastAsia"/>
          <w:sz w:val="22"/>
          <w:szCs w:val="18"/>
          <w:lang w:val="en-US"/>
        </w:rPr>
        <w:t>or</w:t>
      </w:r>
      <w:r>
        <w:rPr>
          <w:rFonts w:eastAsiaTheme="minorEastAsia" w:hint="eastAsia"/>
          <w:sz w:val="22"/>
          <w:szCs w:val="18"/>
          <w:lang w:val="en-US"/>
        </w:rPr>
        <w:t xml:space="preserve"> D2R transactions after random access</w:t>
      </w:r>
      <w:r w:rsidR="0096468A">
        <w:rPr>
          <w:rFonts w:eastAsiaTheme="minorEastAsia" w:hint="eastAsia"/>
          <w:sz w:val="22"/>
          <w:szCs w:val="18"/>
          <w:lang w:val="en-US"/>
        </w:rPr>
        <w:t>, message size</w:t>
      </w:r>
      <w:r>
        <w:rPr>
          <w:rFonts w:eastAsiaTheme="minorEastAsia" w:hint="eastAsia"/>
          <w:sz w:val="22"/>
          <w:szCs w:val="18"/>
          <w:lang w:val="en-US"/>
        </w:rPr>
        <w:t xml:space="preserve"> can be relatively larger than Msg1 </w:t>
      </w:r>
      <w:r w:rsidR="007858EC">
        <w:rPr>
          <w:rFonts w:eastAsiaTheme="minorEastAsia" w:hint="eastAsia"/>
          <w:sz w:val="22"/>
          <w:szCs w:val="18"/>
          <w:lang w:val="en-US"/>
        </w:rPr>
        <w:t xml:space="preserve">for CBRA </w:t>
      </w:r>
      <w:r>
        <w:rPr>
          <w:rFonts w:eastAsiaTheme="minorEastAsia" w:hint="eastAsia"/>
          <w:sz w:val="22"/>
          <w:szCs w:val="18"/>
          <w:lang w:val="en-US"/>
        </w:rPr>
        <w:t xml:space="preserve">while segmentation can be applied to these message types. </w:t>
      </w:r>
      <w:r>
        <w:rPr>
          <w:rFonts w:eastAsiaTheme="minorEastAsia"/>
          <w:sz w:val="22"/>
          <w:szCs w:val="18"/>
          <w:lang w:val="en-US"/>
        </w:rPr>
        <w:t>C</w:t>
      </w:r>
      <w:r>
        <w:rPr>
          <w:rFonts w:eastAsiaTheme="minorEastAsia" w:hint="eastAsia"/>
          <w:sz w:val="22"/>
          <w:szCs w:val="18"/>
          <w:lang w:val="en-US"/>
        </w:rPr>
        <w:t>onsidering potential large message size for Msg3 and data transfer after random access, it is preferable that</w:t>
      </w:r>
      <w:r w:rsidR="008E79A8">
        <w:rPr>
          <w:rFonts w:eastAsiaTheme="minorEastAsia" w:hint="eastAsia"/>
          <w:sz w:val="22"/>
          <w:szCs w:val="18"/>
          <w:lang w:val="en-US"/>
        </w:rPr>
        <w:t xml:space="preserve"> FEC</w:t>
      </w:r>
      <w:r>
        <w:rPr>
          <w:rFonts w:eastAsiaTheme="minorEastAsia" w:hint="eastAsia"/>
          <w:sz w:val="22"/>
          <w:szCs w:val="18"/>
          <w:lang w:val="en-US"/>
        </w:rPr>
        <w:t xml:space="preserve"> is applicable to these message types.</w:t>
      </w:r>
    </w:p>
    <w:p w14:paraId="0CD18B38" w14:textId="1D69BCDF" w:rsidR="00A50646" w:rsidRPr="00A50646" w:rsidRDefault="00A50646" w:rsidP="00A50646">
      <w:pPr>
        <w:spacing w:after="50"/>
        <w:jc w:val="both"/>
        <w:rPr>
          <w:rFonts w:eastAsiaTheme="minorEastAsia"/>
          <w:b/>
          <w:bCs/>
          <w:sz w:val="22"/>
          <w:szCs w:val="18"/>
          <w:lang w:val="en-US"/>
        </w:rPr>
      </w:pPr>
      <w:r w:rsidRPr="00A50646">
        <w:rPr>
          <w:rFonts w:eastAsiaTheme="minorEastAsia"/>
          <w:b/>
          <w:bCs/>
          <w:sz w:val="22"/>
          <w:szCs w:val="18"/>
          <w:lang w:val="en-US"/>
        </w:rPr>
        <w:t>Proposal</w:t>
      </w:r>
      <w:r w:rsidR="002954EF">
        <w:rPr>
          <w:rFonts w:eastAsiaTheme="minorEastAsia" w:hint="eastAsia"/>
          <w:b/>
          <w:bCs/>
          <w:sz w:val="22"/>
          <w:szCs w:val="18"/>
          <w:lang w:val="en-US"/>
        </w:rPr>
        <w:t xml:space="preserve"> 10</w:t>
      </w:r>
      <w:r w:rsidRPr="00A50646">
        <w:rPr>
          <w:rFonts w:eastAsiaTheme="minorEastAsia"/>
          <w:b/>
          <w:bCs/>
          <w:sz w:val="22"/>
          <w:szCs w:val="18"/>
          <w:lang w:val="en-US"/>
        </w:rPr>
        <w:t>: For D2R, FEC should be supported at least for data transfer after random access and Msg3.</w:t>
      </w:r>
    </w:p>
    <w:p w14:paraId="7574220A" w14:textId="76327935" w:rsidR="00A50646" w:rsidRPr="00712C88" w:rsidRDefault="00A50646" w:rsidP="001F1081">
      <w:pPr>
        <w:pStyle w:val="aff6"/>
        <w:numPr>
          <w:ilvl w:val="0"/>
          <w:numId w:val="28"/>
        </w:numPr>
        <w:spacing w:after="50"/>
        <w:ind w:leftChars="0"/>
        <w:jc w:val="both"/>
        <w:rPr>
          <w:rFonts w:eastAsiaTheme="minorEastAsia" w:hint="eastAsia"/>
          <w:b/>
          <w:bCs/>
          <w:sz w:val="22"/>
          <w:szCs w:val="18"/>
          <w:lang w:val="en-US"/>
        </w:rPr>
      </w:pPr>
      <w:r w:rsidRPr="008E79A8">
        <w:rPr>
          <w:rFonts w:eastAsiaTheme="minorEastAsia"/>
          <w:b/>
          <w:bCs/>
          <w:sz w:val="22"/>
          <w:szCs w:val="18"/>
          <w:lang w:val="en-US"/>
        </w:rPr>
        <w:t>FFS: Msg1</w:t>
      </w:r>
      <w:r w:rsidR="00BD35F3">
        <w:rPr>
          <w:rFonts w:eastAsiaTheme="minorEastAsia" w:hint="eastAsia"/>
          <w:b/>
          <w:bCs/>
          <w:sz w:val="22"/>
          <w:szCs w:val="18"/>
          <w:lang w:val="en-US"/>
        </w:rPr>
        <w:t xml:space="preserve"> for contention free</w:t>
      </w:r>
      <w:r w:rsidRPr="008E79A8">
        <w:rPr>
          <w:rFonts w:eastAsiaTheme="minorEastAsia"/>
          <w:b/>
          <w:bCs/>
          <w:sz w:val="22"/>
          <w:szCs w:val="18"/>
          <w:lang w:val="en-US"/>
        </w:rPr>
        <w:t xml:space="preserve"> random access.</w:t>
      </w:r>
    </w:p>
    <w:p w14:paraId="6712B540" w14:textId="77777777" w:rsidR="00A50646" w:rsidRPr="00C638A7" w:rsidRDefault="00A50646" w:rsidP="001F1081">
      <w:pPr>
        <w:spacing w:after="50"/>
        <w:jc w:val="both"/>
        <w:rPr>
          <w:rFonts w:eastAsiaTheme="minorEastAsia"/>
          <w:b/>
          <w:bCs/>
          <w:sz w:val="22"/>
          <w:szCs w:val="18"/>
          <w:lang w:val="en-US"/>
        </w:rPr>
      </w:pPr>
    </w:p>
    <w:p w14:paraId="2DF54A14" w14:textId="6D17A139" w:rsidR="00D603FB" w:rsidRPr="00D603FB" w:rsidRDefault="00D603FB" w:rsidP="00BE5269">
      <w:pPr>
        <w:pStyle w:val="30"/>
        <w:numPr>
          <w:ilvl w:val="2"/>
          <w:numId w:val="24"/>
        </w:numPr>
        <w:rPr>
          <w:b/>
          <w:bCs/>
        </w:rPr>
      </w:pPr>
      <w:r w:rsidRPr="00D603FB">
        <w:rPr>
          <w:b/>
          <w:bCs/>
        </w:rPr>
        <w:t>R</w:t>
      </w:r>
      <w:r w:rsidRPr="00D603FB">
        <w:rPr>
          <w:rFonts w:hint="eastAsia"/>
          <w:b/>
          <w:bCs/>
        </w:rPr>
        <w:t>epetition</w:t>
      </w:r>
    </w:p>
    <w:p w14:paraId="4EABAF27" w14:textId="0AA1702F" w:rsidR="00831551" w:rsidRDefault="001E2962" w:rsidP="00D603FB">
      <w:pPr>
        <w:spacing w:after="50"/>
        <w:jc w:val="both"/>
        <w:rPr>
          <w:rFonts w:eastAsiaTheme="minorEastAsia"/>
          <w:sz w:val="22"/>
          <w:szCs w:val="18"/>
          <w:lang w:val="en-US"/>
        </w:rPr>
      </w:pPr>
      <w:r>
        <w:rPr>
          <w:rFonts w:eastAsiaTheme="minorEastAsia"/>
          <w:sz w:val="22"/>
          <w:szCs w:val="18"/>
          <w:lang w:val="en-US"/>
        </w:rPr>
        <w:t>A</w:t>
      </w:r>
      <w:r>
        <w:rPr>
          <w:rFonts w:eastAsiaTheme="minorEastAsia" w:hint="eastAsia"/>
          <w:sz w:val="22"/>
          <w:szCs w:val="18"/>
          <w:lang w:val="en-US"/>
        </w:rPr>
        <w:t xml:space="preserve">ccording to the WID objective, </w:t>
      </w:r>
      <w:r w:rsidR="001470E4">
        <w:rPr>
          <w:rFonts w:eastAsiaTheme="minorEastAsia" w:hint="eastAsia"/>
          <w:sz w:val="22"/>
          <w:szCs w:val="18"/>
          <w:lang w:val="en-US"/>
        </w:rPr>
        <w:t xml:space="preserve">physical layer repetition is supported for </w:t>
      </w:r>
      <w:proofErr w:type="gramStart"/>
      <w:r w:rsidR="001470E4">
        <w:rPr>
          <w:rFonts w:eastAsiaTheme="minorEastAsia" w:hint="eastAsia"/>
          <w:sz w:val="22"/>
          <w:szCs w:val="18"/>
          <w:lang w:val="en-US"/>
        </w:rPr>
        <w:t>D2R</w:t>
      </w:r>
      <w:proofErr w:type="gramEnd"/>
      <w:r w:rsidR="00BF25D5">
        <w:rPr>
          <w:rFonts w:eastAsiaTheme="minorEastAsia" w:hint="eastAsia"/>
          <w:sz w:val="22"/>
          <w:szCs w:val="18"/>
          <w:lang w:val="en-US"/>
        </w:rPr>
        <w:t xml:space="preserve"> and it was agreed to support </w:t>
      </w:r>
      <w:r w:rsidR="00137290">
        <w:rPr>
          <w:rFonts w:eastAsiaTheme="minorEastAsia" w:hint="eastAsia"/>
          <w:sz w:val="22"/>
          <w:szCs w:val="18"/>
          <w:lang w:val="en-US"/>
        </w:rPr>
        <w:t xml:space="preserve">block-level repetition </w:t>
      </w:r>
      <w:r w:rsidR="004051C5">
        <w:rPr>
          <w:rFonts w:eastAsiaTheme="minorEastAsia" w:hint="eastAsia"/>
          <w:sz w:val="22"/>
          <w:szCs w:val="18"/>
          <w:lang w:val="en-US"/>
        </w:rPr>
        <w:t xml:space="preserve">at the RAN1#120 meeting </w:t>
      </w:r>
      <w:r w:rsidR="00137290">
        <w:rPr>
          <w:rFonts w:eastAsiaTheme="minorEastAsia" w:hint="eastAsia"/>
          <w:sz w:val="22"/>
          <w:szCs w:val="18"/>
          <w:lang w:val="en-US"/>
        </w:rPr>
        <w:t>as defined in TR38.769</w:t>
      </w:r>
      <w:r w:rsidR="007D6CC9">
        <w:rPr>
          <w:rFonts w:eastAsiaTheme="minorEastAsia" w:hint="eastAsia"/>
          <w:sz w:val="22"/>
          <w:szCs w:val="18"/>
          <w:lang w:val="en-US"/>
        </w:rPr>
        <w:t>.</w:t>
      </w:r>
    </w:p>
    <w:tbl>
      <w:tblPr>
        <w:tblStyle w:val="aff4"/>
        <w:tblW w:w="0" w:type="auto"/>
        <w:tblLook w:val="04A0" w:firstRow="1" w:lastRow="0" w:firstColumn="1" w:lastColumn="0" w:noHBand="0" w:noVBand="1"/>
      </w:tblPr>
      <w:tblGrid>
        <w:gridCol w:w="9962"/>
      </w:tblGrid>
      <w:tr w:rsidR="007D6CC9" w14:paraId="2AB4FBD8" w14:textId="77777777" w:rsidTr="007D6CC9">
        <w:tc>
          <w:tcPr>
            <w:tcW w:w="9962" w:type="dxa"/>
          </w:tcPr>
          <w:p w14:paraId="3FF825E4" w14:textId="77777777" w:rsidR="007465BF" w:rsidRPr="007465BF" w:rsidRDefault="007465BF" w:rsidP="007465BF">
            <w:pPr>
              <w:rPr>
                <w:sz w:val="22"/>
                <w:szCs w:val="18"/>
              </w:rPr>
            </w:pPr>
            <w:r w:rsidRPr="007465BF">
              <w:rPr>
                <w:sz w:val="22"/>
                <w:szCs w:val="18"/>
                <w:highlight w:val="green"/>
              </w:rPr>
              <w:t>Agreement</w:t>
            </w:r>
          </w:p>
          <w:p w14:paraId="5189B36B" w14:textId="32C27174" w:rsidR="007D6CC9" w:rsidRPr="007465BF" w:rsidRDefault="007465BF" w:rsidP="007465BF">
            <w:r w:rsidRPr="007465BF">
              <w:rPr>
                <w:sz w:val="22"/>
                <w:szCs w:val="18"/>
              </w:rPr>
              <w:t>For D2R repetition, block level repetition from TR38.769 is supported.</w:t>
            </w:r>
          </w:p>
        </w:tc>
      </w:tr>
    </w:tbl>
    <w:p w14:paraId="59796C89" w14:textId="77777777" w:rsidR="007D6CC9" w:rsidRDefault="007D6CC9" w:rsidP="00D603FB">
      <w:pPr>
        <w:spacing w:after="50"/>
        <w:jc w:val="both"/>
        <w:rPr>
          <w:rFonts w:eastAsiaTheme="minorEastAsia"/>
          <w:sz w:val="22"/>
          <w:szCs w:val="18"/>
          <w:lang w:val="en-US"/>
        </w:rPr>
      </w:pPr>
    </w:p>
    <w:p w14:paraId="79721517" w14:textId="58C71361" w:rsidR="00831551" w:rsidRDefault="000214F1" w:rsidP="00D603FB">
      <w:pPr>
        <w:spacing w:after="50"/>
        <w:jc w:val="both"/>
        <w:rPr>
          <w:rFonts w:eastAsiaTheme="minorEastAsia"/>
          <w:sz w:val="22"/>
          <w:szCs w:val="18"/>
          <w:lang w:val="en-US"/>
        </w:rPr>
      </w:pPr>
      <w:r>
        <w:rPr>
          <w:rFonts w:eastAsiaTheme="minorEastAsia"/>
          <w:sz w:val="22"/>
          <w:szCs w:val="18"/>
          <w:lang w:val="en-US"/>
        </w:rPr>
        <w:t>B</w:t>
      </w:r>
      <w:r>
        <w:rPr>
          <w:rFonts w:eastAsiaTheme="minorEastAsia" w:hint="eastAsia"/>
          <w:sz w:val="22"/>
          <w:szCs w:val="18"/>
          <w:lang w:val="en-US"/>
        </w:rPr>
        <w:t xml:space="preserve">ased on the agreement, details on the </w:t>
      </w:r>
      <w:r w:rsidR="00651478">
        <w:rPr>
          <w:rFonts w:eastAsiaTheme="minorEastAsia" w:hint="eastAsia"/>
          <w:sz w:val="22"/>
          <w:szCs w:val="18"/>
          <w:lang w:val="en-US"/>
        </w:rPr>
        <w:t>block-level repetition needs to be further discussed.</w:t>
      </w:r>
    </w:p>
    <w:p w14:paraId="203AC55A" w14:textId="77777777" w:rsidR="00831551" w:rsidRDefault="00831551" w:rsidP="00D603FB">
      <w:pPr>
        <w:spacing w:after="50"/>
        <w:jc w:val="both"/>
        <w:rPr>
          <w:rFonts w:eastAsiaTheme="minorEastAsia"/>
          <w:sz w:val="22"/>
          <w:szCs w:val="18"/>
          <w:lang w:val="en-US"/>
        </w:rPr>
      </w:pPr>
    </w:p>
    <w:p w14:paraId="364EFD6F" w14:textId="60030AFC" w:rsidR="008D6CA9" w:rsidRPr="00DA2EE2" w:rsidRDefault="00D65BD9" w:rsidP="00D603FB">
      <w:pPr>
        <w:spacing w:after="50"/>
        <w:jc w:val="both"/>
        <w:rPr>
          <w:rFonts w:eastAsiaTheme="minorEastAsia"/>
          <w:sz w:val="22"/>
          <w:szCs w:val="18"/>
          <w:u w:val="single"/>
          <w:lang w:val="en-US"/>
        </w:rPr>
      </w:pPr>
      <w:r w:rsidRPr="00DA2EE2">
        <w:rPr>
          <w:rFonts w:eastAsiaTheme="minorEastAsia"/>
          <w:sz w:val="22"/>
          <w:szCs w:val="18"/>
          <w:u w:val="single"/>
          <w:lang w:val="en-US"/>
        </w:rPr>
        <w:t>W</w:t>
      </w:r>
      <w:r w:rsidRPr="00DA2EE2">
        <w:rPr>
          <w:rFonts w:eastAsiaTheme="minorEastAsia" w:hint="eastAsia"/>
          <w:sz w:val="22"/>
          <w:szCs w:val="18"/>
          <w:u w:val="single"/>
          <w:lang w:val="en-US"/>
        </w:rPr>
        <w:t xml:space="preserve">hether </w:t>
      </w:r>
      <w:r w:rsidR="00DA2EE2" w:rsidRPr="00DA2EE2">
        <w:rPr>
          <w:rFonts w:eastAsiaTheme="minorEastAsia" w:hint="eastAsia"/>
          <w:sz w:val="22"/>
          <w:szCs w:val="18"/>
          <w:u w:val="single"/>
          <w:lang w:val="en-US"/>
        </w:rPr>
        <w:t>the repeated blocks are transmitted in one</w:t>
      </w:r>
      <w:r w:rsidR="00DA2EE2">
        <w:rPr>
          <w:rFonts w:eastAsiaTheme="minorEastAsia" w:hint="eastAsia"/>
          <w:sz w:val="22"/>
          <w:szCs w:val="18"/>
          <w:u w:val="single"/>
          <w:lang w:val="en-US"/>
        </w:rPr>
        <w:t xml:space="preserve"> or multiple</w:t>
      </w:r>
      <w:r w:rsidR="00DA2EE2" w:rsidRPr="00DA2EE2">
        <w:rPr>
          <w:rFonts w:eastAsiaTheme="minorEastAsia" w:hint="eastAsia"/>
          <w:sz w:val="22"/>
          <w:szCs w:val="18"/>
          <w:u w:val="single"/>
          <w:lang w:val="en-US"/>
        </w:rPr>
        <w:t xml:space="preserve"> PDRCH</w:t>
      </w:r>
      <w:r w:rsidR="00DA2EE2">
        <w:rPr>
          <w:rFonts w:eastAsiaTheme="minorEastAsia" w:hint="eastAsia"/>
          <w:sz w:val="22"/>
          <w:szCs w:val="18"/>
          <w:u w:val="single"/>
          <w:lang w:val="en-US"/>
        </w:rPr>
        <w:t>(s)</w:t>
      </w:r>
    </w:p>
    <w:p w14:paraId="095E57B5" w14:textId="42B40FC4" w:rsidR="008D6CA9" w:rsidRDefault="00663A39" w:rsidP="00D603FB">
      <w:pPr>
        <w:spacing w:after="50"/>
        <w:jc w:val="both"/>
        <w:rPr>
          <w:rFonts w:eastAsiaTheme="minorEastAsia"/>
          <w:sz w:val="22"/>
          <w:szCs w:val="18"/>
          <w:lang w:val="en-US"/>
        </w:rPr>
      </w:pPr>
      <w:r>
        <w:rPr>
          <w:rFonts w:eastAsiaTheme="minorEastAsia"/>
          <w:sz w:val="22"/>
          <w:szCs w:val="18"/>
          <w:lang w:val="en-US"/>
        </w:rPr>
        <w:lastRenderedPageBreak/>
        <w:t>A</w:t>
      </w:r>
      <w:r>
        <w:rPr>
          <w:rFonts w:eastAsiaTheme="minorEastAsia" w:hint="eastAsia"/>
          <w:sz w:val="22"/>
          <w:szCs w:val="18"/>
          <w:lang w:val="en-US"/>
        </w:rPr>
        <w:t xml:space="preserve">ccording to the </w:t>
      </w:r>
      <w:r>
        <w:rPr>
          <w:rFonts w:eastAsiaTheme="minorEastAsia"/>
          <w:sz w:val="22"/>
          <w:szCs w:val="18"/>
          <w:lang w:val="en-US"/>
        </w:rPr>
        <w:t>definition</w:t>
      </w:r>
      <w:r>
        <w:rPr>
          <w:rFonts w:eastAsiaTheme="minorEastAsia" w:hint="eastAsia"/>
          <w:sz w:val="22"/>
          <w:szCs w:val="18"/>
          <w:lang w:val="en-US"/>
        </w:rPr>
        <w:t xml:space="preserve"> in TR38.769, </w:t>
      </w:r>
      <w:r w:rsidR="00AD0725">
        <w:rPr>
          <w:rFonts w:eastAsiaTheme="minorEastAsia" w:hint="eastAsia"/>
          <w:sz w:val="22"/>
          <w:szCs w:val="18"/>
          <w:lang w:val="en-US"/>
        </w:rPr>
        <w:t xml:space="preserve">a block is repeated after </w:t>
      </w:r>
      <w:r w:rsidR="002E4D77">
        <w:rPr>
          <w:rFonts w:eastAsiaTheme="minorEastAsia" w:hint="eastAsia"/>
          <w:sz w:val="22"/>
          <w:szCs w:val="18"/>
          <w:lang w:val="en-US"/>
        </w:rPr>
        <w:t>CRC</w:t>
      </w:r>
      <w:r w:rsidR="00AD0725">
        <w:rPr>
          <w:rFonts w:eastAsiaTheme="minorEastAsia" w:hint="eastAsia"/>
          <w:sz w:val="22"/>
          <w:szCs w:val="18"/>
          <w:lang w:val="en-US"/>
        </w:rPr>
        <w:t xml:space="preserve"> attachment</w:t>
      </w:r>
      <w:r w:rsidR="0034052C">
        <w:rPr>
          <w:rFonts w:eastAsiaTheme="minorEastAsia" w:hint="eastAsia"/>
          <w:sz w:val="22"/>
          <w:szCs w:val="18"/>
          <w:lang w:val="en-US"/>
        </w:rPr>
        <w:t>, then it means that CRC is attached for each block</w:t>
      </w:r>
      <w:r w:rsidR="00CE2555">
        <w:rPr>
          <w:rFonts w:eastAsiaTheme="minorEastAsia" w:hint="eastAsia"/>
          <w:sz w:val="22"/>
          <w:szCs w:val="18"/>
          <w:lang w:val="en-US"/>
        </w:rPr>
        <w:t xml:space="preserve"> and CRC length </w:t>
      </w:r>
      <w:r w:rsidR="00D70870">
        <w:rPr>
          <w:rFonts w:eastAsiaTheme="minorEastAsia" w:hint="eastAsia"/>
          <w:sz w:val="22"/>
          <w:szCs w:val="18"/>
          <w:lang w:val="en-US"/>
        </w:rPr>
        <w:t>and whether to apply CRC is determined based on the TBS for one block</w:t>
      </w:r>
      <w:r w:rsidR="0034052C">
        <w:rPr>
          <w:rFonts w:eastAsiaTheme="minorEastAsia" w:hint="eastAsia"/>
          <w:sz w:val="22"/>
          <w:szCs w:val="18"/>
          <w:lang w:val="en-US"/>
        </w:rPr>
        <w:t>.</w:t>
      </w:r>
      <w:r w:rsidR="004D6F45">
        <w:rPr>
          <w:rFonts w:eastAsiaTheme="minorEastAsia" w:hint="eastAsia"/>
          <w:sz w:val="22"/>
          <w:szCs w:val="18"/>
          <w:lang w:val="en-US"/>
        </w:rPr>
        <w:t xml:space="preserve"> </w:t>
      </w:r>
      <w:r w:rsidR="004D6F45">
        <w:rPr>
          <w:rFonts w:eastAsiaTheme="minorEastAsia"/>
          <w:sz w:val="22"/>
          <w:szCs w:val="18"/>
          <w:lang w:val="en-US"/>
        </w:rPr>
        <w:t>I</w:t>
      </w:r>
      <w:r w:rsidR="004D6F45">
        <w:rPr>
          <w:rFonts w:eastAsiaTheme="minorEastAsia" w:hint="eastAsia"/>
          <w:sz w:val="22"/>
          <w:szCs w:val="18"/>
          <w:lang w:val="en-US"/>
        </w:rPr>
        <w:t>n addition, it was discussed whether the repeated blocks are transmitted in one PDRCH or multiple PD</w:t>
      </w:r>
      <w:r w:rsidR="00F0500B">
        <w:rPr>
          <w:rFonts w:eastAsiaTheme="minorEastAsia" w:hint="eastAsia"/>
          <w:sz w:val="22"/>
          <w:szCs w:val="18"/>
          <w:lang w:val="en-US"/>
        </w:rPr>
        <w:t>R</w:t>
      </w:r>
      <w:r w:rsidR="004D6F45">
        <w:rPr>
          <w:rFonts w:eastAsiaTheme="minorEastAsia" w:hint="eastAsia"/>
          <w:sz w:val="22"/>
          <w:szCs w:val="18"/>
          <w:lang w:val="en-US"/>
        </w:rPr>
        <w:t>CHs</w:t>
      </w:r>
      <w:r w:rsidR="00C125EF">
        <w:rPr>
          <w:rFonts w:eastAsiaTheme="minorEastAsia" w:hint="eastAsia"/>
          <w:sz w:val="22"/>
          <w:szCs w:val="18"/>
          <w:lang w:val="en-US"/>
        </w:rPr>
        <w:t xml:space="preserve"> and whether </w:t>
      </w:r>
      <w:r w:rsidR="00EB0D9C">
        <w:rPr>
          <w:rFonts w:eastAsiaTheme="minorEastAsia" w:hint="eastAsia"/>
          <w:sz w:val="22"/>
          <w:szCs w:val="18"/>
          <w:lang w:val="en-US"/>
        </w:rPr>
        <w:t xml:space="preserve">repetition is </w:t>
      </w:r>
      <w:r w:rsidR="002041CA">
        <w:rPr>
          <w:rFonts w:eastAsiaTheme="minorEastAsia" w:hint="eastAsia"/>
          <w:sz w:val="22"/>
          <w:szCs w:val="18"/>
          <w:lang w:val="en-US"/>
        </w:rPr>
        <w:t xml:space="preserve">applied to </w:t>
      </w:r>
      <w:r w:rsidR="00C125EF">
        <w:rPr>
          <w:rFonts w:eastAsiaTheme="minorEastAsia" w:hint="eastAsia"/>
          <w:sz w:val="22"/>
          <w:szCs w:val="18"/>
          <w:lang w:val="en-US"/>
        </w:rPr>
        <w:t>preamble</w:t>
      </w:r>
      <w:r w:rsidR="002041CA">
        <w:rPr>
          <w:rFonts w:eastAsiaTheme="minorEastAsia" w:hint="eastAsia"/>
          <w:sz w:val="22"/>
          <w:szCs w:val="18"/>
          <w:lang w:val="en-US"/>
        </w:rPr>
        <w:t xml:space="preserve"> or not</w:t>
      </w:r>
      <w:r w:rsidR="004D6F45">
        <w:rPr>
          <w:rFonts w:eastAsiaTheme="minorEastAsia" w:hint="eastAsia"/>
          <w:sz w:val="22"/>
          <w:szCs w:val="18"/>
          <w:lang w:val="en-US"/>
        </w:rPr>
        <w:t xml:space="preserve">. </w:t>
      </w:r>
      <w:r w:rsidR="004F3075">
        <w:rPr>
          <w:rFonts w:eastAsiaTheme="minorEastAsia"/>
          <w:sz w:val="22"/>
          <w:szCs w:val="18"/>
          <w:lang w:val="en-US"/>
        </w:rPr>
        <w:t>A</w:t>
      </w:r>
      <w:r w:rsidR="004F3075">
        <w:rPr>
          <w:rFonts w:eastAsiaTheme="minorEastAsia" w:hint="eastAsia"/>
          <w:sz w:val="22"/>
          <w:szCs w:val="18"/>
          <w:lang w:val="en-US"/>
        </w:rPr>
        <w:t xml:space="preserve">ccording to the discussion, it </w:t>
      </w:r>
      <w:r w:rsidR="0013223C">
        <w:rPr>
          <w:rFonts w:eastAsiaTheme="minorEastAsia" w:hint="eastAsia"/>
          <w:sz w:val="22"/>
          <w:szCs w:val="18"/>
          <w:lang w:val="en-US"/>
        </w:rPr>
        <w:t>seem</w:t>
      </w:r>
      <w:r w:rsidR="005F13D4">
        <w:rPr>
          <w:rFonts w:eastAsiaTheme="minorEastAsia" w:hint="eastAsia"/>
          <w:sz w:val="22"/>
          <w:szCs w:val="18"/>
          <w:lang w:val="en-US"/>
        </w:rPr>
        <w:t xml:space="preserve">s common understanding among companies that repeated blocks are transmitted in one PDRCH and </w:t>
      </w:r>
      <w:r w:rsidR="002041CA">
        <w:rPr>
          <w:rFonts w:eastAsiaTheme="minorEastAsia" w:hint="eastAsia"/>
          <w:sz w:val="22"/>
          <w:szCs w:val="18"/>
          <w:lang w:val="en-US"/>
        </w:rPr>
        <w:t>preamble is not repeated while</w:t>
      </w:r>
      <w:r w:rsidR="00191EAC">
        <w:rPr>
          <w:rFonts w:eastAsiaTheme="minorEastAsia" w:hint="eastAsia"/>
          <w:sz w:val="22"/>
          <w:szCs w:val="18"/>
          <w:lang w:val="en-US"/>
        </w:rPr>
        <w:t xml:space="preserve"> it is not clearly captured in the agreement</w:t>
      </w:r>
      <w:r w:rsidR="00E35E91">
        <w:rPr>
          <w:rFonts w:eastAsiaTheme="minorEastAsia" w:hint="eastAsia"/>
          <w:sz w:val="22"/>
          <w:szCs w:val="18"/>
          <w:lang w:val="en-US"/>
        </w:rPr>
        <w:t xml:space="preserve"> and should be clarified</w:t>
      </w:r>
      <w:r w:rsidR="002041CA">
        <w:rPr>
          <w:rFonts w:eastAsiaTheme="minorEastAsia" w:hint="eastAsia"/>
          <w:sz w:val="22"/>
          <w:szCs w:val="18"/>
          <w:lang w:val="en-US"/>
        </w:rPr>
        <w:t>.</w:t>
      </w:r>
      <w:r w:rsidR="00BA7962">
        <w:rPr>
          <w:rFonts w:eastAsiaTheme="minorEastAsia" w:hint="eastAsia"/>
          <w:sz w:val="22"/>
          <w:szCs w:val="18"/>
          <w:lang w:val="en-US"/>
        </w:rPr>
        <w:t xml:space="preserve"> </w:t>
      </w:r>
      <w:r w:rsidR="00BA7962">
        <w:rPr>
          <w:rFonts w:eastAsiaTheme="minorEastAsia"/>
          <w:sz w:val="22"/>
          <w:szCs w:val="18"/>
          <w:lang w:val="en-US"/>
        </w:rPr>
        <w:t>I</w:t>
      </w:r>
      <w:r w:rsidR="00BA7962">
        <w:rPr>
          <w:rFonts w:eastAsiaTheme="minorEastAsia" w:hint="eastAsia"/>
          <w:sz w:val="22"/>
          <w:szCs w:val="18"/>
          <w:lang w:val="en-US"/>
        </w:rPr>
        <w:t xml:space="preserve">t should be noted that </w:t>
      </w:r>
      <w:proofErr w:type="spellStart"/>
      <w:r w:rsidR="00BA7962">
        <w:rPr>
          <w:rFonts w:eastAsiaTheme="minorEastAsia" w:hint="eastAsia"/>
          <w:sz w:val="22"/>
          <w:szCs w:val="18"/>
          <w:lang w:val="en-US"/>
        </w:rPr>
        <w:t>midamble</w:t>
      </w:r>
      <w:proofErr w:type="spellEnd"/>
      <w:r w:rsidR="00BA7962">
        <w:rPr>
          <w:rFonts w:eastAsiaTheme="minorEastAsia" w:hint="eastAsia"/>
          <w:sz w:val="22"/>
          <w:szCs w:val="18"/>
          <w:lang w:val="en-US"/>
        </w:rPr>
        <w:t xml:space="preserve"> can be transmitted on top of preamble for D2R</w:t>
      </w:r>
      <w:r w:rsidR="005B255C">
        <w:rPr>
          <w:rFonts w:eastAsiaTheme="minorEastAsia" w:hint="eastAsia"/>
          <w:sz w:val="22"/>
          <w:szCs w:val="18"/>
          <w:lang w:val="en-US"/>
        </w:rPr>
        <w:t>.</w:t>
      </w:r>
    </w:p>
    <w:p w14:paraId="57BC4CCD" w14:textId="7AACEF0A" w:rsidR="004F3075" w:rsidRDefault="004F3075" w:rsidP="00D603FB">
      <w:pPr>
        <w:spacing w:after="50"/>
        <w:jc w:val="both"/>
        <w:rPr>
          <w:rFonts w:eastAsiaTheme="minorEastAsia"/>
          <w:sz w:val="22"/>
          <w:szCs w:val="18"/>
          <w:lang w:val="en-US"/>
        </w:rPr>
      </w:pPr>
      <w:r w:rsidRPr="004F3075">
        <w:rPr>
          <w:rFonts w:eastAsiaTheme="minorEastAsia" w:hint="eastAsia"/>
          <w:b/>
          <w:bCs/>
          <w:sz w:val="22"/>
          <w:szCs w:val="18"/>
          <w:lang w:val="en-US"/>
        </w:rPr>
        <w:t xml:space="preserve">Proposal </w:t>
      </w:r>
      <w:r w:rsidR="00295DC4">
        <w:rPr>
          <w:rFonts w:eastAsiaTheme="minorEastAsia" w:hint="eastAsia"/>
          <w:b/>
          <w:bCs/>
          <w:sz w:val="22"/>
          <w:szCs w:val="18"/>
          <w:lang w:val="en-US"/>
        </w:rPr>
        <w:t>11</w:t>
      </w:r>
      <w:r>
        <w:rPr>
          <w:rFonts w:eastAsiaTheme="minorEastAsia" w:hint="eastAsia"/>
          <w:sz w:val="22"/>
          <w:szCs w:val="18"/>
          <w:lang w:val="en-US"/>
        </w:rPr>
        <w:t xml:space="preserve">: </w:t>
      </w:r>
      <w:r w:rsidR="005B255C" w:rsidRPr="004746FF">
        <w:rPr>
          <w:rFonts w:eastAsiaTheme="minorEastAsia" w:hint="eastAsia"/>
          <w:b/>
          <w:bCs/>
          <w:sz w:val="22"/>
          <w:szCs w:val="18"/>
          <w:lang w:val="en-US"/>
        </w:rPr>
        <w:t>F</w:t>
      </w:r>
      <w:r w:rsidR="005B255C" w:rsidRPr="004746FF">
        <w:rPr>
          <w:rFonts w:eastAsiaTheme="minorEastAsia"/>
          <w:b/>
          <w:bCs/>
          <w:sz w:val="22"/>
          <w:szCs w:val="18"/>
          <w:lang w:val="en-US"/>
        </w:rPr>
        <w:t>o</w:t>
      </w:r>
      <w:r w:rsidR="005B255C" w:rsidRPr="004746FF">
        <w:rPr>
          <w:rFonts w:eastAsiaTheme="minorEastAsia" w:hint="eastAsia"/>
          <w:b/>
          <w:bCs/>
          <w:sz w:val="22"/>
          <w:szCs w:val="18"/>
          <w:lang w:val="en-US"/>
        </w:rPr>
        <w:t>r D2R block-level repetition, it should be clarified that repeated blocks are transmitted in one PDRCH</w:t>
      </w:r>
      <w:r w:rsidR="004746FF" w:rsidRPr="004746FF">
        <w:rPr>
          <w:rFonts w:eastAsiaTheme="minorEastAsia" w:hint="eastAsia"/>
          <w:b/>
          <w:bCs/>
          <w:sz w:val="22"/>
          <w:szCs w:val="18"/>
          <w:lang w:val="en-US"/>
        </w:rPr>
        <w:t>.</w:t>
      </w:r>
    </w:p>
    <w:tbl>
      <w:tblPr>
        <w:tblStyle w:val="aff4"/>
        <w:tblW w:w="0" w:type="auto"/>
        <w:tblLook w:val="04A0" w:firstRow="1" w:lastRow="0" w:firstColumn="1" w:lastColumn="0" w:noHBand="0" w:noVBand="1"/>
      </w:tblPr>
      <w:tblGrid>
        <w:gridCol w:w="9962"/>
      </w:tblGrid>
      <w:tr w:rsidR="00745D45" w14:paraId="26A74938" w14:textId="77777777" w:rsidTr="00745D45">
        <w:tc>
          <w:tcPr>
            <w:tcW w:w="9962" w:type="dxa"/>
          </w:tcPr>
          <w:p w14:paraId="58B80C28" w14:textId="0786ECC3" w:rsidR="00745D45" w:rsidRDefault="002E10E4" w:rsidP="00D603FB">
            <w:pPr>
              <w:spacing w:after="50"/>
              <w:jc w:val="both"/>
              <w:rPr>
                <w:rFonts w:eastAsiaTheme="minorEastAsia"/>
                <w:sz w:val="22"/>
                <w:szCs w:val="18"/>
                <w:lang w:val="en-US"/>
              </w:rPr>
            </w:pPr>
            <w:r>
              <w:rPr>
                <w:rFonts w:eastAsiaTheme="minorEastAsia" w:hint="eastAsia"/>
                <w:sz w:val="22"/>
                <w:szCs w:val="18"/>
                <w:lang w:val="en-US"/>
              </w:rPr>
              <w:t>TR38.769</w:t>
            </w:r>
          </w:p>
          <w:p w14:paraId="27B7447B" w14:textId="77777777" w:rsidR="002E10E4" w:rsidRPr="002E10E4" w:rsidRDefault="002E10E4" w:rsidP="002E10E4">
            <w:pPr>
              <w:rPr>
                <w:rFonts w:eastAsia="DengXian"/>
                <w:sz w:val="22"/>
                <w:szCs w:val="18"/>
              </w:rPr>
            </w:pPr>
            <w:r w:rsidRPr="002E10E4">
              <w:rPr>
                <w:rFonts w:eastAsia="DengXian"/>
                <w:sz w:val="22"/>
                <w:szCs w:val="18"/>
              </w:rPr>
              <w:t>The study defines repetition types as follows:</w:t>
            </w:r>
          </w:p>
          <w:p w14:paraId="4CF9CFD7" w14:textId="7944DBC8" w:rsidR="002E10E4" w:rsidRPr="002E10E4" w:rsidRDefault="002E10E4" w:rsidP="002E10E4">
            <w:pPr>
              <w:pStyle w:val="EX"/>
              <w:rPr>
                <w:lang w:eastAsia="ja-JP"/>
              </w:rPr>
            </w:pPr>
            <w:r w:rsidRPr="0037088D">
              <w:rPr>
                <w:rFonts w:eastAsia="DengXian"/>
              </w:rPr>
              <w:t>Block level:</w:t>
            </w:r>
            <w:r w:rsidRPr="0037088D">
              <w:rPr>
                <w:rFonts w:eastAsia="DengXian"/>
              </w:rPr>
              <w:tab/>
              <w:t xml:space="preserve">All the bits received from higher layers and/or physical layer (according to what is present) after CRC attachment (if used) are </w:t>
            </w:r>
            <w:proofErr w:type="spellStart"/>
            <w:r w:rsidRPr="0037088D">
              <w:rPr>
                <w:rFonts w:eastAsia="DengXian"/>
              </w:rPr>
              <w:t>blockwise</w:t>
            </w:r>
            <w:proofErr w:type="spellEnd"/>
            <w:r w:rsidRPr="0037088D">
              <w:rPr>
                <w:rFonts w:eastAsia="DengXian"/>
              </w:rPr>
              <w:t xml:space="preserve"> repeated </w:t>
            </w:r>
            <w:proofErr w:type="spellStart"/>
            <w:r w:rsidRPr="0037088D">
              <w:rPr>
                <w:rFonts w:eastAsia="DengXian"/>
              </w:rPr>
              <w:t>Rblock</w:t>
            </w:r>
            <w:proofErr w:type="spellEnd"/>
            <w:r w:rsidRPr="0037088D">
              <w:rPr>
                <w:rFonts w:eastAsia="DengXian"/>
              </w:rPr>
              <w:t xml:space="preserve"> times</w:t>
            </w:r>
          </w:p>
        </w:tc>
      </w:tr>
    </w:tbl>
    <w:p w14:paraId="0F661F17" w14:textId="77777777" w:rsidR="00DA2EE2" w:rsidRDefault="00DA2EE2" w:rsidP="00D603FB">
      <w:pPr>
        <w:spacing w:after="50"/>
        <w:jc w:val="both"/>
        <w:rPr>
          <w:rFonts w:eastAsiaTheme="minorEastAsia"/>
          <w:sz w:val="22"/>
          <w:szCs w:val="18"/>
          <w:lang w:val="en-US"/>
        </w:rPr>
      </w:pPr>
    </w:p>
    <w:p w14:paraId="42641022" w14:textId="77777777" w:rsidR="00831551" w:rsidRPr="00831551" w:rsidRDefault="00831551" w:rsidP="00831551">
      <w:pPr>
        <w:spacing w:after="50"/>
        <w:jc w:val="both"/>
        <w:rPr>
          <w:rFonts w:eastAsiaTheme="minorEastAsia"/>
          <w:sz w:val="22"/>
          <w:szCs w:val="18"/>
          <w:u w:val="single"/>
          <w:lang w:val="en-US"/>
        </w:rPr>
      </w:pPr>
      <w:r w:rsidRPr="00831551">
        <w:rPr>
          <w:rFonts w:eastAsiaTheme="minorEastAsia"/>
          <w:sz w:val="22"/>
          <w:szCs w:val="18"/>
          <w:u w:val="single"/>
          <w:lang w:val="en-US"/>
        </w:rPr>
        <w:t>Applicable message type</w:t>
      </w:r>
    </w:p>
    <w:p w14:paraId="13CBC2B8" w14:textId="0A48D7EA" w:rsidR="00831551" w:rsidRPr="00831551" w:rsidRDefault="00F360DF" w:rsidP="00831551">
      <w:pPr>
        <w:spacing w:after="50"/>
        <w:jc w:val="both"/>
        <w:rPr>
          <w:rFonts w:eastAsiaTheme="minorEastAsia"/>
          <w:sz w:val="22"/>
          <w:szCs w:val="18"/>
          <w:lang w:val="en-US"/>
        </w:rPr>
      </w:pPr>
      <w:proofErr w:type="gramStart"/>
      <w:r>
        <w:rPr>
          <w:rFonts w:eastAsiaTheme="minorEastAsia" w:hint="eastAsia"/>
          <w:sz w:val="22"/>
          <w:szCs w:val="18"/>
          <w:lang w:val="en-US"/>
        </w:rPr>
        <w:t>Similar to</w:t>
      </w:r>
      <w:proofErr w:type="gramEnd"/>
      <w:r>
        <w:rPr>
          <w:rFonts w:eastAsiaTheme="minorEastAsia" w:hint="eastAsia"/>
          <w:sz w:val="22"/>
          <w:szCs w:val="18"/>
          <w:lang w:val="en-US"/>
        </w:rPr>
        <w:t xml:space="preserve"> the </w:t>
      </w:r>
      <w:r>
        <w:rPr>
          <w:rFonts w:eastAsiaTheme="minorEastAsia"/>
          <w:sz w:val="22"/>
          <w:szCs w:val="18"/>
          <w:lang w:val="en-US"/>
        </w:rPr>
        <w:t>discussion</w:t>
      </w:r>
      <w:r>
        <w:rPr>
          <w:rFonts w:eastAsiaTheme="minorEastAsia" w:hint="eastAsia"/>
          <w:sz w:val="22"/>
          <w:szCs w:val="18"/>
          <w:lang w:val="en-US"/>
        </w:rPr>
        <w:t xml:space="preserve"> on FEC, i</w:t>
      </w:r>
      <w:r w:rsidR="00331E9E">
        <w:rPr>
          <w:rFonts w:eastAsiaTheme="minorEastAsia" w:hint="eastAsia"/>
          <w:sz w:val="22"/>
          <w:szCs w:val="18"/>
          <w:lang w:val="en-US"/>
        </w:rPr>
        <w:t xml:space="preserve">t </w:t>
      </w:r>
      <w:r w:rsidR="00331E9E">
        <w:rPr>
          <w:rFonts w:eastAsiaTheme="minorEastAsia"/>
          <w:sz w:val="22"/>
          <w:szCs w:val="18"/>
          <w:lang w:val="en-US"/>
        </w:rPr>
        <w:t>should</w:t>
      </w:r>
      <w:r w:rsidR="00331E9E">
        <w:rPr>
          <w:rFonts w:eastAsiaTheme="minorEastAsia" w:hint="eastAsia"/>
          <w:sz w:val="22"/>
          <w:szCs w:val="18"/>
          <w:lang w:val="en-US"/>
        </w:rPr>
        <w:t xml:space="preserve"> </w:t>
      </w:r>
      <w:r w:rsidR="00331E9E">
        <w:rPr>
          <w:rFonts w:eastAsiaTheme="minorEastAsia"/>
          <w:sz w:val="22"/>
          <w:szCs w:val="18"/>
          <w:lang w:val="en-US"/>
        </w:rPr>
        <w:t>be</w:t>
      </w:r>
      <w:r w:rsidR="00331E9E">
        <w:rPr>
          <w:rFonts w:eastAsiaTheme="minorEastAsia" w:hint="eastAsia"/>
          <w:sz w:val="22"/>
          <w:szCs w:val="18"/>
          <w:lang w:val="en-US"/>
        </w:rPr>
        <w:t xml:space="preserve"> clarified whether the </w:t>
      </w:r>
      <w:r w:rsidR="00B17CA1">
        <w:rPr>
          <w:rFonts w:eastAsiaTheme="minorEastAsia" w:hint="eastAsia"/>
          <w:sz w:val="22"/>
          <w:szCs w:val="18"/>
          <w:lang w:val="en-US"/>
        </w:rPr>
        <w:t xml:space="preserve">block-level repetition is </w:t>
      </w:r>
      <w:r w:rsidR="00B17CA1">
        <w:rPr>
          <w:rFonts w:eastAsiaTheme="minorEastAsia"/>
          <w:sz w:val="22"/>
          <w:szCs w:val="18"/>
          <w:lang w:val="en-US"/>
        </w:rPr>
        <w:t>applicable</w:t>
      </w:r>
      <w:r w:rsidR="00B17CA1">
        <w:rPr>
          <w:rFonts w:eastAsiaTheme="minorEastAsia" w:hint="eastAsia"/>
          <w:sz w:val="22"/>
          <w:szCs w:val="18"/>
          <w:lang w:val="en-US"/>
        </w:rPr>
        <w:t xml:space="preserve"> to all the D2R transmissions or specific message type. </w:t>
      </w:r>
      <w:r w:rsidR="00831551" w:rsidRPr="00831551">
        <w:rPr>
          <w:rFonts w:eastAsiaTheme="minorEastAsia"/>
          <w:sz w:val="22"/>
          <w:szCs w:val="18"/>
          <w:lang w:val="en-US"/>
        </w:rPr>
        <w:t xml:space="preserve">Given that message size is small as 16bits for Msg1 for 3-step </w:t>
      </w:r>
      <w:r w:rsidR="00405A7E">
        <w:rPr>
          <w:rFonts w:eastAsiaTheme="minorEastAsia" w:hint="eastAsia"/>
          <w:sz w:val="22"/>
          <w:szCs w:val="18"/>
          <w:lang w:val="en-US"/>
        </w:rPr>
        <w:t xml:space="preserve">contention based </w:t>
      </w:r>
      <w:r w:rsidR="00831551" w:rsidRPr="00831551">
        <w:rPr>
          <w:rFonts w:eastAsiaTheme="minorEastAsia"/>
          <w:sz w:val="22"/>
          <w:szCs w:val="18"/>
          <w:lang w:val="en-US"/>
        </w:rPr>
        <w:t>random access, it would not be the bottleneck on coverage.</w:t>
      </w:r>
      <w:r w:rsidR="00EE024C">
        <w:rPr>
          <w:rFonts w:eastAsiaTheme="minorEastAsia" w:hint="eastAsia"/>
          <w:sz w:val="22"/>
          <w:szCs w:val="18"/>
          <w:lang w:val="en-US"/>
        </w:rPr>
        <w:t xml:space="preserve"> </w:t>
      </w:r>
      <w:r w:rsidR="00EE024C">
        <w:rPr>
          <w:rFonts w:eastAsiaTheme="minorEastAsia"/>
          <w:sz w:val="22"/>
          <w:szCs w:val="18"/>
          <w:lang w:val="en-US"/>
        </w:rPr>
        <w:t>I</w:t>
      </w:r>
      <w:r w:rsidR="00EE024C">
        <w:rPr>
          <w:rFonts w:eastAsiaTheme="minorEastAsia" w:hint="eastAsia"/>
          <w:sz w:val="22"/>
          <w:szCs w:val="18"/>
          <w:lang w:val="en-US"/>
        </w:rPr>
        <w:t>n this sense, it is not necessary to support block-level repetition for Msg1</w:t>
      </w:r>
      <w:r w:rsidR="005A1DF2">
        <w:rPr>
          <w:rFonts w:eastAsiaTheme="minorEastAsia" w:hint="eastAsia"/>
          <w:sz w:val="22"/>
          <w:szCs w:val="18"/>
          <w:lang w:val="en-US"/>
        </w:rPr>
        <w:t xml:space="preserve"> </w:t>
      </w:r>
      <w:r w:rsidR="005A1DF2" w:rsidRPr="00831551">
        <w:rPr>
          <w:rFonts w:eastAsiaTheme="minorEastAsia"/>
          <w:sz w:val="22"/>
          <w:szCs w:val="18"/>
          <w:lang w:val="en-US"/>
        </w:rPr>
        <w:t xml:space="preserve">for 3-step </w:t>
      </w:r>
      <w:r w:rsidR="005A1DF2">
        <w:rPr>
          <w:rFonts w:eastAsiaTheme="minorEastAsia" w:hint="eastAsia"/>
          <w:sz w:val="22"/>
          <w:szCs w:val="18"/>
          <w:lang w:val="en-US"/>
        </w:rPr>
        <w:t xml:space="preserve">contention based </w:t>
      </w:r>
      <w:r w:rsidR="005A1DF2" w:rsidRPr="00831551">
        <w:rPr>
          <w:rFonts w:eastAsiaTheme="minorEastAsia"/>
          <w:sz w:val="22"/>
          <w:szCs w:val="18"/>
          <w:lang w:val="en-US"/>
        </w:rPr>
        <w:t>random access</w:t>
      </w:r>
      <w:r w:rsidR="00EE024C">
        <w:rPr>
          <w:rFonts w:eastAsiaTheme="minorEastAsia" w:hint="eastAsia"/>
          <w:sz w:val="22"/>
          <w:szCs w:val="18"/>
          <w:lang w:val="en-US"/>
        </w:rPr>
        <w:t xml:space="preserve">. </w:t>
      </w:r>
      <w:r w:rsidR="00EE024C">
        <w:rPr>
          <w:rFonts w:eastAsiaTheme="minorEastAsia"/>
          <w:sz w:val="22"/>
          <w:szCs w:val="18"/>
          <w:lang w:val="en-US"/>
        </w:rPr>
        <w:t>O</w:t>
      </w:r>
      <w:r w:rsidR="00EE024C">
        <w:rPr>
          <w:rFonts w:eastAsiaTheme="minorEastAsia" w:hint="eastAsia"/>
          <w:sz w:val="22"/>
          <w:szCs w:val="18"/>
          <w:lang w:val="en-US"/>
        </w:rPr>
        <w:t>n the other hand,</w:t>
      </w:r>
      <w:r w:rsidR="00D152E2">
        <w:rPr>
          <w:rFonts w:eastAsiaTheme="minorEastAsia" w:hint="eastAsia"/>
          <w:sz w:val="22"/>
          <w:szCs w:val="18"/>
          <w:lang w:val="en-US"/>
        </w:rPr>
        <w:t xml:space="preserve"> for</w:t>
      </w:r>
      <w:r w:rsidR="00EE024C">
        <w:rPr>
          <w:rFonts w:eastAsiaTheme="minorEastAsia" w:hint="eastAsia"/>
          <w:sz w:val="22"/>
          <w:szCs w:val="18"/>
          <w:lang w:val="en-US"/>
        </w:rPr>
        <w:t xml:space="preserve"> </w:t>
      </w:r>
      <w:r w:rsidR="00061CF4">
        <w:rPr>
          <w:rFonts w:eastAsiaTheme="minorEastAsia" w:hint="eastAsia"/>
          <w:sz w:val="22"/>
          <w:szCs w:val="18"/>
          <w:lang w:val="en-US"/>
        </w:rPr>
        <w:t xml:space="preserve">other D2R transactions such as Msg3 and </w:t>
      </w:r>
      <w:r w:rsidR="004734AB">
        <w:rPr>
          <w:rFonts w:eastAsiaTheme="minorEastAsia" w:hint="eastAsia"/>
          <w:sz w:val="22"/>
          <w:szCs w:val="18"/>
          <w:lang w:val="en-US"/>
        </w:rPr>
        <w:t>D2R transactions</w:t>
      </w:r>
      <w:r w:rsidR="00D152E2">
        <w:rPr>
          <w:rFonts w:eastAsiaTheme="minorEastAsia" w:hint="eastAsia"/>
          <w:sz w:val="22"/>
          <w:szCs w:val="18"/>
          <w:lang w:val="en-US"/>
        </w:rPr>
        <w:t xml:space="preserve"> after random access</w:t>
      </w:r>
      <w:r w:rsidR="005A1DF2">
        <w:rPr>
          <w:rFonts w:eastAsiaTheme="minorEastAsia" w:hint="eastAsia"/>
          <w:sz w:val="22"/>
          <w:szCs w:val="18"/>
          <w:lang w:val="en-US"/>
        </w:rPr>
        <w:t>, message size</w:t>
      </w:r>
      <w:r w:rsidR="00332021">
        <w:rPr>
          <w:rFonts w:eastAsiaTheme="minorEastAsia" w:hint="eastAsia"/>
          <w:sz w:val="22"/>
          <w:szCs w:val="18"/>
          <w:lang w:val="en-US"/>
        </w:rPr>
        <w:t xml:space="preserve"> can be relatively larger than Msg1</w:t>
      </w:r>
      <w:r w:rsidR="005A1DF2">
        <w:rPr>
          <w:rFonts w:eastAsiaTheme="minorEastAsia" w:hint="eastAsia"/>
          <w:sz w:val="22"/>
          <w:szCs w:val="18"/>
          <w:lang w:val="en-US"/>
        </w:rPr>
        <w:t xml:space="preserve"> for CBRA</w:t>
      </w:r>
      <w:r w:rsidR="00332021">
        <w:rPr>
          <w:rFonts w:eastAsiaTheme="minorEastAsia" w:hint="eastAsia"/>
          <w:sz w:val="22"/>
          <w:szCs w:val="18"/>
          <w:lang w:val="en-US"/>
        </w:rPr>
        <w:t xml:space="preserve"> </w:t>
      </w:r>
      <w:r w:rsidR="00663887">
        <w:rPr>
          <w:rFonts w:eastAsiaTheme="minorEastAsia" w:hint="eastAsia"/>
          <w:sz w:val="22"/>
          <w:szCs w:val="18"/>
          <w:lang w:val="en-US"/>
        </w:rPr>
        <w:t>while segmentation can be applied to these message types</w:t>
      </w:r>
      <w:r w:rsidR="00D152E2">
        <w:rPr>
          <w:rFonts w:eastAsiaTheme="minorEastAsia" w:hint="eastAsia"/>
          <w:sz w:val="22"/>
          <w:szCs w:val="18"/>
          <w:lang w:val="en-US"/>
        </w:rPr>
        <w:t>.</w:t>
      </w:r>
      <w:r w:rsidR="00663887">
        <w:rPr>
          <w:rFonts w:eastAsiaTheme="minorEastAsia" w:hint="eastAsia"/>
          <w:sz w:val="22"/>
          <w:szCs w:val="18"/>
          <w:lang w:val="en-US"/>
        </w:rPr>
        <w:t xml:space="preserve"> </w:t>
      </w:r>
      <w:r w:rsidR="0014639E">
        <w:rPr>
          <w:rFonts w:eastAsiaTheme="minorEastAsia"/>
          <w:sz w:val="22"/>
          <w:szCs w:val="18"/>
          <w:lang w:val="en-US"/>
        </w:rPr>
        <w:t>C</w:t>
      </w:r>
      <w:r w:rsidR="0014639E">
        <w:rPr>
          <w:rFonts w:eastAsiaTheme="minorEastAsia" w:hint="eastAsia"/>
          <w:sz w:val="22"/>
          <w:szCs w:val="18"/>
          <w:lang w:val="en-US"/>
        </w:rPr>
        <w:t>onsidering potential</w:t>
      </w:r>
      <w:r w:rsidR="00D5641E">
        <w:rPr>
          <w:rFonts w:eastAsiaTheme="minorEastAsia" w:hint="eastAsia"/>
          <w:sz w:val="22"/>
          <w:szCs w:val="18"/>
          <w:lang w:val="en-US"/>
        </w:rPr>
        <w:t xml:space="preserve"> large message size for Msg3 and data transfer after random access, it is preferable that block-level repetition is applicable to these message types.</w:t>
      </w:r>
    </w:p>
    <w:p w14:paraId="0AF9C292" w14:textId="564458D5" w:rsidR="00831551" w:rsidRPr="00831551" w:rsidRDefault="00831551" w:rsidP="00831551">
      <w:pPr>
        <w:spacing w:after="50"/>
        <w:jc w:val="both"/>
        <w:rPr>
          <w:rFonts w:eastAsiaTheme="minorEastAsia"/>
          <w:b/>
          <w:bCs/>
          <w:sz w:val="22"/>
          <w:szCs w:val="18"/>
          <w:lang w:val="en-US"/>
        </w:rPr>
      </w:pPr>
      <w:r w:rsidRPr="00831551">
        <w:rPr>
          <w:rFonts w:eastAsiaTheme="minorEastAsia"/>
          <w:b/>
          <w:bCs/>
          <w:sz w:val="22"/>
          <w:szCs w:val="18"/>
          <w:lang w:val="en-US"/>
        </w:rPr>
        <w:t>Proposal</w:t>
      </w:r>
      <w:r w:rsidR="005D21A6">
        <w:rPr>
          <w:rFonts w:eastAsiaTheme="minorEastAsia" w:hint="eastAsia"/>
          <w:b/>
          <w:bCs/>
          <w:sz w:val="22"/>
          <w:szCs w:val="18"/>
          <w:lang w:val="en-US"/>
        </w:rPr>
        <w:t xml:space="preserve"> </w:t>
      </w:r>
      <w:r w:rsidR="00295DC4">
        <w:rPr>
          <w:rFonts w:eastAsiaTheme="minorEastAsia" w:hint="eastAsia"/>
          <w:b/>
          <w:bCs/>
          <w:sz w:val="22"/>
          <w:szCs w:val="18"/>
          <w:lang w:val="en-US"/>
        </w:rPr>
        <w:t>12</w:t>
      </w:r>
      <w:r w:rsidRPr="00831551">
        <w:rPr>
          <w:rFonts w:eastAsiaTheme="minorEastAsia"/>
          <w:b/>
          <w:bCs/>
          <w:sz w:val="22"/>
          <w:szCs w:val="18"/>
          <w:lang w:val="en-US"/>
        </w:rPr>
        <w:t>: For D2R, block-level repetition should be supported at least for data transfer after random access and Msg3.</w:t>
      </w:r>
    </w:p>
    <w:p w14:paraId="2AAA1795" w14:textId="25912DBB" w:rsidR="00831551" w:rsidRPr="001045D2" w:rsidRDefault="00831551" w:rsidP="001045D2">
      <w:pPr>
        <w:pStyle w:val="aff6"/>
        <w:numPr>
          <w:ilvl w:val="0"/>
          <w:numId w:val="28"/>
        </w:numPr>
        <w:spacing w:after="50"/>
        <w:ind w:leftChars="0"/>
        <w:jc w:val="both"/>
        <w:rPr>
          <w:rFonts w:eastAsiaTheme="minorEastAsia"/>
          <w:b/>
          <w:bCs/>
          <w:sz w:val="22"/>
          <w:szCs w:val="18"/>
          <w:lang w:val="en-US"/>
        </w:rPr>
      </w:pPr>
      <w:r w:rsidRPr="001045D2">
        <w:rPr>
          <w:rFonts w:eastAsiaTheme="minorEastAsia"/>
          <w:b/>
          <w:bCs/>
          <w:sz w:val="22"/>
          <w:szCs w:val="18"/>
          <w:lang w:val="en-US"/>
        </w:rPr>
        <w:t>FFS: Msg1 for</w:t>
      </w:r>
      <w:r w:rsidR="00BD35F3">
        <w:rPr>
          <w:rFonts w:eastAsiaTheme="minorEastAsia" w:hint="eastAsia"/>
          <w:b/>
          <w:bCs/>
          <w:sz w:val="22"/>
          <w:szCs w:val="18"/>
          <w:lang w:val="en-US"/>
        </w:rPr>
        <w:t xml:space="preserve"> contention free</w:t>
      </w:r>
      <w:r w:rsidRPr="001045D2">
        <w:rPr>
          <w:rFonts w:eastAsiaTheme="minorEastAsia"/>
          <w:b/>
          <w:bCs/>
          <w:sz w:val="22"/>
          <w:szCs w:val="18"/>
          <w:lang w:val="en-US"/>
        </w:rPr>
        <w:t xml:space="preserve"> random access. </w:t>
      </w:r>
    </w:p>
    <w:p w14:paraId="6C403367" w14:textId="77777777" w:rsidR="00DC16DE" w:rsidRDefault="00DC16DE" w:rsidP="00831551">
      <w:pPr>
        <w:spacing w:after="50"/>
        <w:jc w:val="both"/>
        <w:rPr>
          <w:rFonts w:eastAsiaTheme="minorEastAsia"/>
          <w:sz w:val="22"/>
          <w:szCs w:val="18"/>
          <w:lang w:val="en-US"/>
        </w:rPr>
      </w:pPr>
    </w:p>
    <w:p w14:paraId="5A577FFA" w14:textId="5F18682E" w:rsidR="00831551" w:rsidRPr="00831551" w:rsidRDefault="00831551" w:rsidP="00831551">
      <w:pPr>
        <w:spacing w:after="50"/>
        <w:jc w:val="both"/>
        <w:rPr>
          <w:rFonts w:eastAsiaTheme="minorEastAsia"/>
          <w:sz w:val="22"/>
          <w:szCs w:val="18"/>
          <w:u w:val="single"/>
          <w:lang w:val="en-US"/>
        </w:rPr>
      </w:pPr>
      <w:r w:rsidRPr="00831551">
        <w:rPr>
          <w:rFonts w:eastAsiaTheme="minorEastAsia"/>
          <w:sz w:val="22"/>
          <w:szCs w:val="18"/>
          <w:u w:val="single"/>
          <w:lang w:val="en-US"/>
        </w:rPr>
        <w:t xml:space="preserve">Whether </w:t>
      </w:r>
      <w:r w:rsidR="00DA13CE">
        <w:rPr>
          <w:rFonts w:eastAsiaTheme="minorEastAsia" w:hint="eastAsia"/>
          <w:sz w:val="22"/>
          <w:szCs w:val="18"/>
          <w:u w:val="single"/>
          <w:lang w:val="en-US"/>
        </w:rPr>
        <w:t xml:space="preserve">block-level repetition is </w:t>
      </w:r>
      <w:r w:rsidRPr="00831551">
        <w:rPr>
          <w:rFonts w:eastAsiaTheme="minorEastAsia"/>
          <w:sz w:val="22"/>
          <w:szCs w:val="18"/>
          <w:u w:val="single"/>
          <w:lang w:val="en-US"/>
        </w:rPr>
        <w:t>always applied or not</w:t>
      </w:r>
    </w:p>
    <w:p w14:paraId="0CB8080D" w14:textId="69A16AA8" w:rsidR="0089244E" w:rsidRPr="00831551" w:rsidRDefault="00831551" w:rsidP="00831551">
      <w:pPr>
        <w:spacing w:after="50"/>
        <w:jc w:val="both"/>
        <w:rPr>
          <w:rFonts w:eastAsiaTheme="minorEastAsia"/>
          <w:sz w:val="22"/>
          <w:szCs w:val="18"/>
          <w:lang w:val="en-US"/>
        </w:rPr>
      </w:pPr>
      <w:proofErr w:type="gramStart"/>
      <w:r w:rsidRPr="00831551">
        <w:rPr>
          <w:rFonts w:eastAsiaTheme="minorEastAsia"/>
          <w:sz w:val="22"/>
          <w:szCs w:val="18"/>
          <w:lang w:val="en-US"/>
        </w:rPr>
        <w:t>Similar to</w:t>
      </w:r>
      <w:proofErr w:type="gramEnd"/>
      <w:r w:rsidRPr="00831551">
        <w:rPr>
          <w:rFonts w:eastAsiaTheme="minorEastAsia"/>
          <w:sz w:val="22"/>
          <w:szCs w:val="18"/>
          <w:lang w:val="en-US"/>
        </w:rPr>
        <w:t xml:space="preserve"> FEC, </w:t>
      </w:r>
      <w:r w:rsidR="000D40DB">
        <w:rPr>
          <w:rFonts w:eastAsiaTheme="minorEastAsia" w:hint="eastAsia"/>
          <w:sz w:val="22"/>
          <w:szCs w:val="18"/>
          <w:lang w:val="en-US"/>
        </w:rPr>
        <w:t xml:space="preserve">it should be clarified whether </w:t>
      </w:r>
      <w:r w:rsidR="00F72C65">
        <w:rPr>
          <w:rFonts w:eastAsiaTheme="minorEastAsia" w:hint="eastAsia"/>
          <w:sz w:val="22"/>
          <w:szCs w:val="18"/>
          <w:lang w:val="en-US"/>
        </w:rPr>
        <w:t xml:space="preserve">block-level repetition is </w:t>
      </w:r>
      <w:r w:rsidR="00067C57">
        <w:rPr>
          <w:rFonts w:eastAsiaTheme="minorEastAsia" w:hint="eastAsia"/>
          <w:sz w:val="22"/>
          <w:szCs w:val="18"/>
          <w:lang w:val="en-US"/>
        </w:rPr>
        <w:t xml:space="preserve">always applied to D2R transmission or can be </w:t>
      </w:r>
      <w:r w:rsidR="00067C57">
        <w:rPr>
          <w:rFonts w:eastAsiaTheme="minorEastAsia"/>
          <w:sz w:val="22"/>
          <w:szCs w:val="18"/>
          <w:lang w:val="en-US"/>
        </w:rPr>
        <w:t>controlled</w:t>
      </w:r>
      <w:r w:rsidR="00067C57">
        <w:rPr>
          <w:rFonts w:eastAsiaTheme="minorEastAsia" w:hint="eastAsia"/>
          <w:sz w:val="22"/>
          <w:szCs w:val="18"/>
          <w:lang w:val="en-US"/>
        </w:rPr>
        <w:t xml:space="preserve"> by reader.</w:t>
      </w:r>
      <w:r w:rsidR="00731EBD">
        <w:rPr>
          <w:rFonts w:eastAsiaTheme="minorEastAsia" w:hint="eastAsia"/>
          <w:sz w:val="22"/>
          <w:szCs w:val="18"/>
          <w:lang w:val="en-US"/>
        </w:rPr>
        <w:t xml:space="preserve"> In our understanding, block-level repetition should be applied especially when </w:t>
      </w:r>
      <w:r w:rsidR="000962F4">
        <w:rPr>
          <w:rFonts w:eastAsiaTheme="minorEastAsia" w:hint="eastAsia"/>
          <w:sz w:val="22"/>
          <w:szCs w:val="18"/>
          <w:lang w:val="en-US"/>
        </w:rPr>
        <w:t xml:space="preserve">the coverage is concerned and </w:t>
      </w:r>
      <w:r w:rsidR="00E80BD8">
        <w:rPr>
          <w:rFonts w:eastAsiaTheme="minorEastAsia" w:hint="eastAsia"/>
          <w:sz w:val="22"/>
          <w:szCs w:val="18"/>
          <w:lang w:val="en-US"/>
        </w:rPr>
        <w:t xml:space="preserve">when lower </w:t>
      </w:r>
      <w:r w:rsidR="000962F4">
        <w:rPr>
          <w:rFonts w:eastAsiaTheme="minorEastAsia" w:hint="eastAsia"/>
          <w:sz w:val="22"/>
          <w:szCs w:val="18"/>
          <w:lang w:val="en-US"/>
        </w:rPr>
        <w:t>data rate</w:t>
      </w:r>
      <w:r w:rsidR="00F4775D">
        <w:rPr>
          <w:rFonts w:eastAsiaTheme="minorEastAsia" w:hint="eastAsia"/>
          <w:sz w:val="22"/>
          <w:szCs w:val="18"/>
          <w:lang w:val="en-US"/>
        </w:rPr>
        <w:t xml:space="preserve"> </w:t>
      </w:r>
      <w:r w:rsidR="00F4775D">
        <w:rPr>
          <w:rFonts w:eastAsiaTheme="minorEastAsia"/>
          <w:sz w:val="22"/>
          <w:szCs w:val="18"/>
          <w:lang w:val="en-US"/>
        </w:rPr>
        <w:t>should</w:t>
      </w:r>
      <w:r w:rsidR="00F4775D">
        <w:rPr>
          <w:rFonts w:eastAsiaTheme="minorEastAsia" w:hint="eastAsia"/>
          <w:sz w:val="22"/>
          <w:szCs w:val="18"/>
          <w:lang w:val="en-US"/>
        </w:rPr>
        <w:t xml:space="preserve"> be</w:t>
      </w:r>
      <w:r w:rsidR="00E80BD8">
        <w:rPr>
          <w:rFonts w:eastAsiaTheme="minorEastAsia" w:hint="eastAsia"/>
          <w:sz w:val="22"/>
          <w:szCs w:val="18"/>
          <w:lang w:val="en-US"/>
        </w:rPr>
        <w:t xml:space="preserve"> applied</w:t>
      </w:r>
      <w:r w:rsidR="00C462F3">
        <w:rPr>
          <w:rFonts w:eastAsiaTheme="minorEastAsia" w:hint="eastAsia"/>
          <w:sz w:val="22"/>
          <w:szCs w:val="18"/>
          <w:lang w:val="en-US"/>
        </w:rPr>
        <w:t xml:space="preserve">. </w:t>
      </w:r>
      <w:r w:rsidR="00C462F3">
        <w:rPr>
          <w:rFonts w:eastAsiaTheme="minorEastAsia"/>
          <w:sz w:val="22"/>
          <w:szCs w:val="18"/>
          <w:lang w:val="en-US"/>
        </w:rPr>
        <w:t>Therefore</w:t>
      </w:r>
      <w:r w:rsidR="001076DC">
        <w:rPr>
          <w:rFonts w:eastAsiaTheme="minorEastAsia" w:hint="eastAsia"/>
          <w:sz w:val="22"/>
          <w:szCs w:val="18"/>
          <w:lang w:val="en-US"/>
        </w:rPr>
        <w:t xml:space="preserve">, reader can indicate whether to apply D2R </w:t>
      </w:r>
      <w:r w:rsidR="00C462F3">
        <w:rPr>
          <w:rFonts w:eastAsiaTheme="minorEastAsia" w:hint="eastAsia"/>
          <w:sz w:val="22"/>
          <w:szCs w:val="18"/>
          <w:lang w:val="en-US"/>
        </w:rPr>
        <w:t xml:space="preserve">block-level </w:t>
      </w:r>
      <w:r w:rsidR="001076DC">
        <w:rPr>
          <w:rFonts w:eastAsiaTheme="minorEastAsia" w:hint="eastAsia"/>
          <w:sz w:val="22"/>
          <w:szCs w:val="18"/>
          <w:lang w:val="en-US"/>
        </w:rPr>
        <w:t xml:space="preserve">repetition </w:t>
      </w:r>
      <w:proofErr w:type="gramStart"/>
      <w:r w:rsidR="001076DC">
        <w:rPr>
          <w:rFonts w:eastAsiaTheme="minorEastAsia" w:hint="eastAsia"/>
          <w:sz w:val="22"/>
          <w:szCs w:val="18"/>
          <w:lang w:val="en-US"/>
        </w:rPr>
        <w:t>similar to</w:t>
      </w:r>
      <w:proofErr w:type="gramEnd"/>
      <w:r w:rsidR="001076DC">
        <w:rPr>
          <w:rFonts w:eastAsiaTheme="minorEastAsia" w:hint="eastAsia"/>
          <w:sz w:val="22"/>
          <w:szCs w:val="18"/>
          <w:lang w:val="en-US"/>
        </w:rPr>
        <w:t xml:space="preserve"> FEC</w:t>
      </w:r>
      <w:r w:rsidR="000962F4">
        <w:rPr>
          <w:rFonts w:eastAsiaTheme="minorEastAsia" w:hint="eastAsia"/>
          <w:sz w:val="22"/>
          <w:szCs w:val="18"/>
          <w:lang w:val="en-US"/>
        </w:rPr>
        <w:t>.</w:t>
      </w:r>
      <w:r w:rsidR="00F72C65">
        <w:rPr>
          <w:rFonts w:eastAsiaTheme="minorEastAsia" w:hint="eastAsia"/>
          <w:sz w:val="22"/>
          <w:szCs w:val="18"/>
          <w:lang w:val="en-US"/>
        </w:rPr>
        <w:t xml:space="preserve"> </w:t>
      </w:r>
      <w:r w:rsidR="00235052">
        <w:rPr>
          <w:rFonts w:eastAsiaTheme="minorEastAsia"/>
          <w:sz w:val="22"/>
          <w:szCs w:val="18"/>
          <w:lang w:val="en-US"/>
        </w:rPr>
        <w:t>T</w:t>
      </w:r>
      <w:r w:rsidR="00235052">
        <w:rPr>
          <w:rFonts w:eastAsiaTheme="minorEastAsia" w:hint="eastAsia"/>
          <w:sz w:val="22"/>
          <w:szCs w:val="18"/>
          <w:lang w:val="en-US"/>
        </w:rPr>
        <w:t xml:space="preserve">he details on </w:t>
      </w:r>
      <w:r w:rsidR="000D40DB">
        <w:rPr>
          <w:rFonts w:eastAsiaTheme="minorEastAsia" w:hint="eastAsia"/>
          <w:sz w:val="22"/>
          <w:szCs w:val="18"/>
          <w:lang w:val="en-US"/>
        </w:rPr>
        <w:t>h</w:t>
      </w:r>
      <w:r w:rsidR="0089244E" w:rsidRPr="00831551">
        <w:rPr>
          <w:rFonts w:eastAsiaTheme="minorEastAsia"/>
          <w:sz w:val="22"/>
          <w:szCs w:val="18"/>
          <w:lang w:val="en-US"/>
        </w:rPr>
        <w:t xml:space="preserve">ow to control the repetition factor including whether to apply block-level repetition should be discussed in </w:t>
      </w:r>
      <w:r w:rsidR="0089244E" w:rsidRPr="00DA13CE">
        <w:rPr>
          <w:rFonts w:eastAsiaTheme="minorEastAsia"/>
          <w:sz w:val="22"/>
          <w:szCs w:val="18"/>
          <w:lang w:val="en-US"/>
        </w:rPr>
        <w:t>AI9.4.4</w:t>
      </w:r>
      <w:r w:rsidR="0089244E">
        <w:rPr>
          <w:rFonts w:eastAsiaTheme="minorEastAsia" w:hint="eastAsia"/>
          <w:sz w:val="22"/>
          <w:szCs w:val="18"/>
          <w:lang w:val="en-US"/>
        </w:rPr>
        <w:t>.</w:t>
      </w:r>
    </w:p>
    <w:p w14:paraId="3CB48CB7" w14:textId="26330D20" w:rsidR="00831551" w:rsidRPr="00831551" w:rsidRDefault="00831551" w:rsidP="00831551">
      <w:pPr>
        <w:spacing w:after="50"/>
        <w:jc w:val="both"/>
        <w:rPr>
          <w:rFonts w:eastAsiaTheme="minorEastAsia"/>
          <w:b/>
          <w:bCs/>
          <w:sz w:val="22"/>
          <w:szCs w:val="18"/>
          <w:lang w:val="en-US"/>
        </w:rPr>
      </w:pPr>
      <w:r w:rsidRPr="00831551">
        <w:rPr>
          <w:rFonts w:eastAsiaTheme="minorEastAsia"/>
          <w:b/>
          <w:bCs/>
          <w:sz w:val="22"/>
          <w:szCs w:val="18"/>
          <w:lang w:val="en-US"/>
        </w:rPr>
        <w:t>Proposal</w:t>
      </w:r>
      <w:r w:rsidR="002C14C6">
        <w:rPr>
          <w:rFonts w:eastAsiaTheme="minorEastAsia" w:hint="eastAsia"/>
          <w:b/>
          <w:bCs/>
          <w:sz w:val="22"/>
          <w:szCs w:val="18"/>
          <w:lang w:val="en-US"/>
        </w:rPr>
        <w:t xml:space="preserve"> </w:t>
      </w:r>
      <w:r w:rsidR="00295DC4">
        <w:rPr>
          <w:rFonts w:eastAsiaTheme="minorEastAsia" w:hint="eastAsia"/>
          <w:b/>
          <w:bCs/>
          <w:sz w:val="22"/>
          <w:szCs w:val="18"/>
          <w:lang w:val="en-US"/>
        </w:rPr>
        <w:t>13</w:t>
      </w:r>
      <w:r w:rsidRPr="00831551">
        <w:rPr>
          <w:rFonts w:eastAsiaTheme="minorEastAsia"/>
          <w:b/>
          <w:bCs/>
          <w:sz w:val="22"/>
          <w:szCs w:val="18"/>
          <w:lang w:val="en-US"/>
        </w:rPr>
        <w:t>: For D2R, whether to apply block-level repetition should be controlled by reader.</w:t>
      </w:r>
    </w:p>
    <w:p w14:paraId="461FF24E" w14:textId="77777777" w:rsidR="00831551" w:rsidRDefault="00831551" w:rsidP="00831551">
      <w:pPr>
        <w:spacing w:after="50"/>
        <w:jc w:val="both"/>
        <w:rPr>
          <w:rFonts w:eastAsiaTheme="minorEastAsia"/>
          <w:sz w:val="22"/>
          <w:szCs w:val="18"/>
          <w:lang w:val="en-US"/>
        </w:rPr>
      </w:pPr>
    </w:p>
    <w:p w14:paraId="5981F4E3" w14:textId="3CF9618B" w:rsidR="00831551" w:rsidRPr="00831551" w:rsidRDefault="00831551" w:rsidP="00831551">
      <w:pPr>
        <w:spacing w:after="50"/>
        <w:jc w:val="both"/>
        <w:rPr>
          <w:rFonts w:eastAsiaTheme="minorEastAsia"/>
          <w:sz w:val="22"/>
          <w:szCs w:val="18"/>
          <w:u w:val="single"/>
          <w:lang w:val="en-US"/>
        </w:rPr>
      </w:pPr>
      <w:r w:rsidRPr="00831551">
        <w:rPr>
          <w:rFonts w:eastAsiaTheme="minorEastAsia"/>
          <w:sz w:val="22"/>
          <w:szCs w:val="18"/>
          <w:u w:val="single"/>
          <w:lang w:val="en-US"/>
        </w:rPr>
        <w:t>Repetition factor</w:t>
      </w:r>
    </w:p>
    <w:p w14:paraId="6FB12C46" w14:textId="6F02CAF2" w:rsidR="00C6513D" w:rsidRDefault="00546A48" w:rsidP="00831551">
      <w:pPr>
        <w:spacing w:after="50"/>
        <w:jc w:val="both"/>
        <w:rPr>
          <w:rFonts w:eastAsiaTheme="minorEastAsia"/>
          <w:sz w:val="22"/>
          <w:szCs w:val="18"/>
          <w:lang w:val="en-US"/>
        </w:rPr>
      </w:pPr>
      <w:r>
        <w:rPr>
          <w:rFonts w:eastAsiaTheme="minorEastAsia"/>
          <w:sz w:val="22"/>
          <w:szCs w:val="18"/>
          <w:lang w:val="en-US"/>
        </w:rPr>
        <w:t>G</w:t>
      </w:r>
      <w:r>
        <w:rPr>
          <w:rFonts w:eastAsiaTheme="minorEastAsia" w:hint="eastAsia"/>
          <w:sz w:val="22"/>
          <w:szCs w:val="18"/>
          <w:lang w:val="en-US"/>
        </w:rPr>
        <w:t xml:space="preserve">iven that </w:t>
      </w:r>
      <w:r w:rsidR="00404FCF">
        <w:rPr>
          <w:rFonts w:eastAsiaTheme="minorEastAsia" w:hint="eastAsia"/>
          <w:sz w:val="22"/>
          <w:szCs w:val="18"/>
          <w:lang w:val="en-US"/>
        </w:rPr>
        <w:t>various</w:t>
      </w:r>
      <w:r w:rsidR="00EF7C37">
        <w:rPr>
          <w:rFonts w:eastAsiaTheme="minorEastAsia" w:hint="eastAsia"/>
          <w:sz w:val="22"/>
          <w:szCs w:val="18"/>
          <w:lang w:val="en-US"/>
        </w:rPr>
        <w:t xml:space="preserve"> information bit length</w:t>
      </w:r>
      <w:r w:rsidR="00404FCF">
        <w:rPr>
          <w:rFonts w:eastAsiaTheme="minorEastAsia" w:hint="eastAsia"/>
          <w:sz w:val="22"/>
          <w:szCs w:val="18"/>
          <w:lang w:val="en-US"/>
        </w:rPr>
        <w:t xml:space="preserve"> </w:t>
      </w:r>
      <w:r w:rsidR="00194256" w:rsidRPr="00EF7C37">
        <w:rPr>
          <w:rFonts w:eastAsiaTheme="minorEastAsia" w:hint="eastAsia"/>
          <w:i/>
          <w:iCs/>
          <w:sz w:val="22"/>
          <w:szCs w:val="18"/>
          <w:lang w:val="en-US"/>
        </w:rPr>
        <w:t>T</w:t>
      </w:r>
      <w:r w:rsidR="00194256" w:rsidRPr="00EF7C37">
        <w:rPr>
          <w:rFonts w:eastAsiaTheme="minorEastAsia" w:hint="eastAsia"/>
          <w:i/>
          <w:iCs/>
          <w:sz w:val="22"/>
          <w:szCs w:val="18"/>
          <w:vertAlign w:val="subscript"/>
          <w:lang w:val="en-US"/>
        </w:rPr>
        <w:t>b</w:t>
      </w:r>
      <w:r w:rsidR="00404FCF">
        <w:rPr>
          <w:rFonts w:eastAsiaTheme="minorEastAsia" w:hint="eastAsia"/>
          <w:sz w:val="22"/>
          <w:szCs w:val="18"/>
          <w:lang w:val="en-US"/>
        </w:rPr>
        <w:t xml:space="preserve"> are supported for PDRCH</w:t>
      </w:r>
      <w:r w:rsidR="00BB5C0E">
        <w:rPr>
          <w:rFonts w:eastAsiaTheme="minorEastAsia" w:hint="eastAsia"/>
          <w:sz w:val="22"/>
          <w:szCs w:val="18"/>
          <w:lang w:val="en-US"/>
        </w:rPr>
        <w:t xml:space="preserve">, data rate can be </w:t>
      </w:r>
      <w:r w:rsidR="00B22939">
        <w:rPr>
          <w:rFonts w:eastAsiaTheme="minorEastAsia" w:hint="eastAsia"/>
          <w:sz w:val="22"/>
          <w:szCs w:val="18"/>
          <w:lang w:val="en-US"/>
        </w:rPr>
        <w:t xml:space="preserve">adjusted </w:t>
      </w:r>
      <w:r w:rsidR="000C7A2A">
        <w:rPr>
          <w:rFonts w:eastAsiaTheme="minorEastAsia" w:hint="eastAsia"/>
          <w:sz w:val="22"/>
          <w:szCs w:val="18"/>
          <w:lang w:val="en-US"/>
        </w:rPr>
        <w:t xml:space="preserve">at least </w:t>
      </w:r>
      <w:r w:rsidR="00B22939">
        <w:rPr>
          <w:rFonts w:eastAsiaTheme="minorEastAsia" w:hint="eastAsia"/>
          <w:sz w:val="22"/>
          <w:szCs w:val="18"/>
          <w:lang w:val="en-US"/>
        </w:rPr>
        <w:t xml:space="preserve">by </w:t>
      </w:r>
      <w:r w:rsidR="000C7A2A" w:rsidRPr="00EF7C37">
        <w:rPr>
          <w:rFonts w:eastAsiaTheme="minorEastAsia" w:hint="eastAsia"/>
          <w:i/>
          <w:iCs/>
          <w:sz w:val="22"/>
          <w:szCs w:val="18"/>
          <w:lang w:val="en-US"/>
        </w:rPr>
        <w:t>T</w:t>
      </w:r>
      <w:r w:rsidR="000C7A2A" w:rsidRPr="00EF7C37">
        <w:rPr>
          <w:rFonts w:eastAsiaTheme="minorEastAsia" w:hint="eastAsia"/>
          <w:i/>
          <w:iCs/>
          <w:sz w:val="22"/>
          <w:szCs w:val="18"/>
          <w:vertAlign w:val="subscript"/>
          <w:lang w:val="en-US"/>
        </w:rPr>
        <w:t>b</w:t>
      </w:r>
      <w:r w:rsidR="000C7A2A">
        <w:rPr>
          <w:rFonts w:eastAsiaTheme="minorEastAsia" w:hint="eastAsia"/>
          <w:sz w:val="22"/>
          <w:szCs w:val="18"/>
          <w:lang w:val="en-US"/>
        </w:rPr>
        <w:t xml:space="preserve"> </w:t>
      </w:r>
      <w:proofErr w:type="gramStart"/>
      <w:r w:rsidR="000C7A2A">
        <w:rPr>
          <w:rFonts w:eastAsiaTheme="minorEastAsia" w:hint="eastAsia"/>
          <w:sz w:val="22"/>
          <w:szCs w:val="18"/>
          <w:lang w:val="en-US"/>
        </w:rPr>
        <w:t>length</w:t>
      </w:r>
      <w:proofErr w:type="gramEnd"/>
      <w:r w:rsidR="00F37EAE">
        <w:rPr>
          <w:rFonts w:eastAsiaTheme="minorEastAsia" w:hint="eastAsia"/>
          <w:sz w:val="22"/>
          <w:szCs w:val="18"/>
          <w:lang w:val="en-US"/>
        </w:rPr>
        <w:t xml:space="preserve"> and it is not necessary to </w:t>
      </w:r>
      <w:r w:rsidR="00ED79F0">
        <w:rPr>
          <w:rFonts w:eastAsiaTheme="minorEastAsia" w:hint="eastAsia"/>
          <w:sz w:val="22"/>
          <w:szCs w:val="18"/>
          <w:lang w:val="en-US"/>
        </w:rPr>
        <w:t>support various number of repetition factor</w:t>
      </w:r>
      <w:r w:rsidR="00466196">
        <w:rPr>
          <w:rFonts w:eastAsiaTheme="minorEastAsia" w:hint="eastAsia"/>
          <w:sz w:val="22"/>
          <w:szCs w:val="18"/>
          <w:lang w:val="en-US"/>
        </w:rPr>
        <w:t>s. In our view</w:t>
      </w:r>
      <w:r w:rsidR="006C6C44">
        <w:rPr>
          <w:rFonts w:eastAsiaTheme="minorEastAsia" w:hint="eastAsia"/>
          <w:sz w:val="22"/>
          <w:szCs w:val="18"/>
          <w:lang w:val="en-US"/>
        </w:rPr>
        <w:t xml:space="preserve">, </w:t>
      </w:r>
      <w:r w:rsidR="004D0684">
        <w:rPr>
          <w:rFonts w:eastAsiaTheme="minorEastAsia" w:hint="eastAsia"/>
          <w:sz w:val="22"/>
          <w:szCs w:val="18"/>
          <w:lang w:val="en-US"/>
        </w:rPr>
        <w:t xml:space="preserve">it is sufficient that a </w:t>
      </w:r>
      <w:r w:rsidR="006C6C44">
        <w:rPr>
          <w:rFonts w:eastAsiaTheme="minorEastAsia" w:hint="eastAsia"/>
          <w:sz w:val="22"/>
          <w:szCs w:val="18"/>
          <w:lang w:val="en-US"/>
        </w:rPr>
        <w:t>single value on repetition facto</w:t>
      </w:r>
      <w:r w:rsidR="004D0684">
        <w:rPr>
          <w:rFonts w:eastAsiaTheme="minorEastAsia" w:hint="eastAsia"/>
          <w:sz w:val="22"/>
          <w:szCs w:val="18"/>
          <w:lang w:val="en-US"/>
        </w:rPr>
        <w:t>r is specified</w:t>
      </w:r>
      <w:r w:rsidR="00466196">
        <w:rPr>
          <w:rFonts w:eastAsiaTheme="minorEastAsia" w:hint="eastAsia"/>
          <w:sz w:val="22"/>
          <w:szCs w:val="18"/>
          <w:lang w:val="en-US"/>
        </w:rPr>
        <w:t xml:space="preserve"> for D2R block-level repetition</w:t>
      </w:r>
      <w:r w:rsidR="0088172A">
        <w:rPr>
          <w:rFonts w:eastAsiaTheme="minorEastAsia" w:hint="eastAsia"/>
          <w:sz w:val="22"/>
          <w:szCs w:val="18"/>
          <w:lang w:val="en-US"/>
        </w:rPr>
        <w:t>.</w:t>
      </w:r>
      <w:r w:rsidR="000C7A2A">
        <w:rPr>
          <w:rFonts w:eastAsiaTheme="minorEastAsia" w:hint="eastAsia"/>
          <w:sz w:val="22"/>
          <w:szCs w:val="18"/>
          <w:lang w:val="en-US"/>
        </w:rPr>
        <w:t xml:space="preserve"> </w:t>
      </w:r>
      <w:r w:rsidR="009E4790">
        <w:rPr>
          <w:rFonts w:eastAsiaTheme="minorEastAsia"/>
          <w:sz w:val="22"/>
          <w:szCs w:val="18"/>
          <w:lang w:val="en-US"/>
        </w:rPr>
        <w:t>I</w:t>
      </w:r>
      <w:r w:rsidR="009E4790">
        <w:rPr>
          <w:rFonts w:eastAsiaTheme="minorEastAsia" w:hint="eastAsia"/>
          <w:sz w:val="22"/>
          <w:szCs w:val="18"/>
          <w:lang w:val="en-US"/>
        </w:rPr>
        <w:t>n</w:t>
      </w:r>
      <w:r w:rsidR="00A81108">
        <w:rPr>
          <w:rFonts w:eastAsiaTheme="minorEastAsia" w:hint="eastAsia"/>
          <w:sz w:val="22"/>
          <w:szCs w:val="18"/>
          <w:lang w:val="en-US"/>
        </w:rPr>
        <w:t xml:space="preserve"> Rel-19</w:t>
      </w:r>
      <w:r w:rsidR="009E4790">
        <w:rPr>
          <w:rFonts w:eastAsiaTheme="minorEastAsia" w:hint="eastAsia"/>
          <w:sz w:val="22"/>
          <w:szCs w:val="18"/>
          <w:lang w:val="en-US"/>
        </w:rPr>
        <w:t xml:space="preserve">, the </w:t>
      </w:r>
      <w:r w:rsidR="00BD4177">
        <w:rPr>
          <w:rFonts w:eastAsiaTheme="minorEastAsia" w:hint="eastAsia"/>
          <w:sz w:val="22"/>
          <w:szCs w:val="18"/>
          <w:lang w:val="en-US"/>
        </w:rPr>
        <w:t xml:space="preserve">target coverage is </w:t>
      </w:r>
      <w:r w:rsidR="00CF413F">
        <w:rPr>
          <w:rFonts w:eastAsiaTheme="minorEastAsia" w:hint="eastAsia"/>
          <w:sz w:val="22"/>
          <w:szCs w:val="18"/>
          <w:lang w:val="en-US"/>
        </w:rPr>
        <w:t>15m</w:t>
      </w:r>
      <w:r w:rsidR="004870A1">
        <w:rPr>
          <w:rFonts w:eastAsiaTheme="minorEastAsia" w:hint="eastAsia"/>
          <w:sz w:val="22"/>
          <w:szCs w:val="18"/>
          <w:lang w:val="en-US"/>
        </w:rPr>
        <w:t xml:space="preserve"> for device </w:t>
      </w:r>
      <w:r w:rsidR="00A81108">
        <w:rPr>
          <w:rFonts w:eastAsiaTheme="minorEastAsia" w:hint="eastAsia"/>
          <w:sz w:val="22"/>
          <w:szCs w:val="18"/>
          <w:lang w:val="en-US"/>
        </w:rPr>
        <w:t xml:space="preserve">type </w:t>
      </w:r>
      <w:r w:rsidR="004870A1">
        <w:rPr>
          <w:rFonts w:eastAsiaTheme="minorEastAsia" w:hint="eastAsia"/>
          <w:sz w:val="22"/>
          <w:szCs w:val="18"/>
          <w:lang w:val="en-US"/>
        </w:rPr>
        <w:t>1</w:t>
      </w:r>
      <w:r w:rsidR="00D13721">
        <w:rPr>
          <w:rFonts w:eastAsiaTheme="minorEastAsia" w:hint="eastAsia"/>
          <w:sz w:val="22"/>
          <w:szCs w:val="18"/>
          <w:lang w:val="en-US"/>
        </w:rPr>
        <w:t xml:space="preserve">. </w:t>
      </w:r>
      <w:r w:rsidR="00C6513D">
        <w:rPr>
          <w:rFonts w:eastAsiaTheme="minorEastAsia"/>
          <w:sz w:val="22"/>
          <w:szCs w:val="18"/>
          <w:lang w:val="en-US"/>
        </w:rPr>
        <w:t>A</w:t>
      </w:r>
      <w:r w:rsidR="00C6513D">
        <w:rPr>
          <w:rFonts w:eastAsiaTheme="minorEastAsia" w:hint="eastAsia"/>
          <w:sz w:val="22"/>
          <w:szCs w:val="18"/>
          <w:lang w:val="en-US"/>
        </w:rPr>
        <w:t>ccording to the coverage evaluation</w:t>
      </w:r>
      <w:r w:rsidR="008A2946">
        <w:rPr>
          <w:rFonts w:eastAsiaTheme="minorEastAsia" w:hint="eastAsia"/>
          <w:sz w:val="22"/>
          <w:szCs w:val="18"/>
          <w:lang w:val="en-US"/>
        </w:rPr>
        <w:t>s</w:t>
      </w:r>
      <w:r w:rsidR="00C6513D">
        <w:rPr>
          <w:rFonts w:eastAsiaTheme="minorEastAsia" w:hint="eastAsia"/>
          <w:sz w:val="22"/>
          <w:szCs w:val="18"/>
          <w:lang w:val="en-US"/>
        </w:rPr>
        <w:t xml:space="preserve"> during </w:t>
      </w:r>
      <w:r w:rsidR="00900832">
        <w:rPr>
          <w:rFonts w:eastAsiaTheme="minorEastAsia" w:hint="eastAsia"/>
          <w:sz w:val="22"/>
          <w:szCs w:val="18"/>
          <w:lang w:val="en-US"/>
        </w:rPr>
        <w:t xml:space="preserve">study item, </w:t>
      </w:r>
      <w:r w:rsidR="00D13721">
        <w:rPr>
          <w:rFonts w:eastAsiaTheme="minorEastAsia" w:hint="eastAsia"/>
          <w:sz w:val="22"/>
          <w:szCs w:val="18"/>
          <w:lang w:val="en-US"/>
        </w:rPr>
        <w:t>15m coverage can be</w:t>
      </w:r>
      <w:r w:rsidR="008A2946">
        <w:rPr>
          <w:rFonts w:eastAsiaTheme="minorEastAsia" w:hint="eastAsia"/>
          <w:sz w:val="22"/>
          <w:szCs w:val="18"/>
          <w:lang w:val="en-US"/>
        </w:rPr>
        <w:t xml:space="preserve"> achieved </w:t>
      </w:r>
      <w:r w:rsidR="006C6C44">
        <w:rPr>
          <w:rFonts w:eastAsiaTheme="minorEastAsia" w:hint="eastAsia"/>
          <w:sz w:val="22"/>
          <w:szCs w:val="18"/>
          <w:lang w:val="en-US"/>
        </w:rPr>
        <w:t xml:space="preserve">with peak rate of, e.g., </w:t>
      </w:r>
      <w:r w:rsidR="00A5648D">
        <w:rPr>
          <w:rFonts w:eastAsiaTheme="minorEastAsia" w:hint="eastAsia"/>
          <w:sz w:val="22"/>
          <w:szCs w:val="18"/>
          <w:lang w:val="en-US"/>
        </w:rPr>
        <w:t>5-7</w:t>
      </w:r>
      <w:r w:rsidR="006C6C44">
        <w:rPr>
          <w:rFonts w:eastAsiaTheme="minorEastAsia" w:hint="eastAsia"/>
          <w:sz w:val="22"/>
          <w:szCs w:val="18"/>
          <w:lang w:val="en-US"/>
        </w:rPr>
        <w:t xml:space="preserve"> kbps. </w:t>
      </w:r>
      <w:r w:rsidR="00031F52">
        <w:rPr>
          <w:rFonts w:eastAsiaTheme="minorEastAsia" w:hint="eastAsia"/>
          <w:sz w:val="22"/>
          <w:szCs w:val="18"/>
          <w:lang w:val="en-US"/>
        </w:rPr>
        <w:t xml:space="preserve">Assuming that the maximum </w:t>
      </w:r>
      <w:r w:rsidR="00AA6C1D" w:rsidRPr="00EF7C37">
        <w:rPr>
          <w:rFonts w:eastAsiaTheme="minorEastAsia" w:hint="eastAsia"/>
          <w:i/>
          <w:iCs/>
          <w:sz w:val="22"/>
          <w:szCs w:val="18"/>
          <w:lang w:val="en-US"/>
        </w:rPr>
        <w:t>T</w:t>
      </w:r>
      <w:r w:rsidR="00AA6C1D" w:rsidRPr="00EF7C37">
        <w:rPr>
          <w:rFonts w:eastAsiaTheme="minorEastAsia" w:hint="eastAsia"/>
          <w:i/>
          <w:iCs/>
          <w:sz w:val="22"/>
          <w:szCs w:val="18"/>
          <w:vertAlign w:val="subscript"/>
          <w:lang w:val="en-US"/>
        </w:rPr>
        <w:t>b</w:t>
      </w:r>
      <w:r w:rsidR="00031F52">
        <w:rPr>
          <w:rFonts w:eastAsiaTheme="minorEastAsia" w:hint="eastAsia"/>
          <w:sz w:val="22"/>
          <w:szCs w:val="18"/>
          <w:lang w:val="en-US"/>
        </w:rPr>
        <w:t xml:space="preserve"> length can be, e.g., 133.33</w:t>
      </w:r>
      <w:r w:rsidR="00980C70">
        <w:rPr>
          <w:rFonts w:eastAsiaTheme="minorEastAsia" w:hint="eastAsia"/>
          <w:sz w:val="22"/>
          <w:szCs w:val="18"/>
          <w:lang w:val="en-US"/>
        </w:rPr>
        <w:t>µs which corresponds to 15 kHz</w:t>
      </w:r>
      <w:r w:rsidR="00AA6C1D">
        <w:rPr>
          <w:rFonts w:eastAsiaTheme="minorEastAsia" w:hint="eastAsia"/>
          <w:sz w:val="22"/>
          <w:szCs w:val="18"/>
          <w:lang w:val="en-US"/>
        </w:rPr>
        <w:t xml:space="preserve"> transmission bandwidth with DSB</w:t>
      </w:r>
      <w:r w:rsidR="00980C70">
        <w:rPr>
          <w:rFonts w:eastAsiaTheme="minorEastAsia" w:hint="eastAsia"/>
          <w:sz w:val="22"/>
          <w:szCs w:val="18"/>
          <w:lang w:val="en-US"/>
        </w:rPr>
        <w:t xml:space="preserve">, 2 </w:t>
      </w:r>
      <w:r w:rsidR="000200F5">
        <w:rPr>
          <w:rFonts w:eastAsiaTheme="minorEastAsia" w:hint="eastAsia"/>
          <w:sz w:val="22"/>
          <w:szCs w:val="18"/>
          <w:lang w:val="en-US"/>
        </w:rPr>
        <w:t xml:space="preserve">times repetition is sufficient. </w:t>
      </w:r>
    </w:p>
    <w:p w14:paraId="74D31ABE" w14:textId="77777777" w:rsidR="00DC16DE" w:rsidRDefault="00DC16DE" w:rsidP="00831551">
      <w:pPr>
        <w:spacing w:after="50"/>
        <w:jc w:val="both"/>
        <w:rPr>
          <w:rFonts w:eastAsiaTheme="minorEastAsia"/>
          <w:sz w:val="22"/>
          <w:szCs w:val="18"/>
          <w:lang w:val="en-US"/>
        </w:rPr>
      </w:pPr>
    </w:p>
    <w:p w14:paraId="5C8E482F" w14:textId="471B3F1A" w:rsidR="007105CC" w:rsidRDefault="007105CC" w:rsidP="00831551">
      <w:pPr>
        <w:spacing w:after="50"/>
        <w:jc w:val="both"/>
        <w:rPr>
          <w:rFonts w:eastAsiaTheme="minorEastAsia"/>
          <w:b/>
          <w:bCs/>
          <w:sz w:val="22"/>
          <w:szCs w:val="18"/>
          <w:lang w:val="en-US"/>
        </w:rPr>
      </w:pPr>
      <w:r w:rsidRPr="00831551">
        <w:rPr>
          <w:rFonts w:eastAsiaTheme="minorEastAsia"/>
          <w:b/>
          <w:bCs/>
          <w:sz w:val="22"/>
          <w:szCs w:val="18"/>
          <w:lang w:val="en-US"/>
        </w:rPr>
        <w:t>Proposal</w:t>
      </w:r>
      <w:r>
        <w:rPr>
          <w:rFonts w:eastAsiaTheme="minorEastAsia" w:hint="eastAsia"/>
          <w:b/>
          <w:bCs/>
          <w:sz w:val="22"/>
          <w:szCs w:val="18"/>
          <w:lang w:val="en-US"/>
        </w:rPr>
        <w:t xml:space="preserve"> </w:t>
      </w:r>
      <w:r w:rsidR="00295DC4">
        <w:rPr>
          <w:rFonts w:eastAsiaTheme="minorEastAsia" w:hint="eastAsia"/>
          <w:b/>
          <w:bCs/>
          <w:sz w:val="22"/>
          <w:szCs w:val="18"/>
          <w:lang w:val="en-US"/>
        </w:rPr>
        <w:t>14</w:t>
      </w:r>
      <w:r w:rsidRPr="00831551">
        <w:rPr>
          <w:rFonts w:eastAsiaTheme="minorEastAsia"/>
          <w:b/>
          <w:bCs/>
          <w:sz w:val="22"/>
          <w:szCs w:val="18"/>
          <w:lang w:val="en-US"/>
        </w:rPr>
        <w:t xml:space="preserve">: For D2R, for repetition factor of block-level repetition, </w:t>
      </w:r>
      <w:r>
        <w:rPr>
          <w:rFonts w:eastAsiaTheme="minorEastAsia" w:hint="eastAsia"/>
          <w:b/>
          <w:bCs/>
          <w:sz w:val="22"/>
          <w:szCs w:val="18"/>
          <w:lang w:val="en-US"/>
        </w:rPr>
        <w:t>i</w:t>
      </w:r>
      <w:r w:rsidR="006C0303">
        <w:rPr>
          <w:rFonts w:eastAsiaTheme="minorEastAsia" w:hint="eastAsia"/>
          <w:b/>
          <w:bCs/>
          <w:sz w:val="22"/>
          <w:szCs w:val="18"/>
          <w:lang w:val="en-US"/>
        </w:rPr>
        <w:t>t is not necessary to support multiple repetition factors, i.e., specify single value of repetition factor</w:t>
      </w:r>
      <w:r w:rsidR="00A06BFC">
        <w:rPr>
          <w:rFonts w:eastAsiaTheme="minorEastAsia" w:hint="eastAsia"/>
          <w:b/>
          <w:bCs/>
          <w:sz w:val="22"/>
          <w:szCs w:val="18"/>
          <w:lang w:val="en-US"/>
        </w:rPr>
        <w:t xml:space="preserve"> for D2R block-level repetition</w:t>
      </w:r>
      <w:r w:rsidR="006C0303">
        <w:rPr>
          <w:rFonts w:eastAsiaTheme="minorEastAsia" w:hint="eastAsia"/>
          <w:b/>
          <w:bCs/>
          <w:sz w:val="22"/>
          <w:szCs w:val="18"/>
          <w:lang w:val="en-US"/>
        </w:rPr>
        <w:t>.</w:t>
      </w:r>
    </w:p>
    <w:p w14:paraId="17A740D2" w14:textId="37816E8C" w:rsidR="00AF7D49" w:rsidRDefault="00AF7D49" w:rsidP="00831551">
      <w:pPr>
        <w:spacing w:after="50"/>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 xml:space="preserve">bservation </w:t>
      </w:r>
      <w:r w:rsidR="00295DC4">
        <w:rPr>
          <w:rFonts w:eastAsiaTheme="minorEastAsia" w:hint="eastAsia"/>
          <w:b/>
          <w:bCs/>
          <w:sz w:val="22"/>
          <w:szCs w:val="18"/>
          <w:lang w:val="en-US"/>
        </w:rPr>
        <w:t>1</w:t>
      </w:r>
      <w:r>
        <w:rPr>
          <w:rFonts w:eastAsiaTheme="minorEastAsia" w:hint="eastAsia"/>
          <w:b/>
          <w:bCs/>
          <w:sz w:val="22"/>
          <w:szCs w:val="18"/>
          <w:lang w:val="en-US"/>
        </w:rPr>
        <w:t xml:space="preserve">: </w:t>
      </w:r>
      <w:r w:rsidR="000E00A2">
        <w:rPr>
          <w:rFonts w:eastAsiaTheme="minorEastAsia" w:hint="eastAsia"/>
          <w:b/>
          <w:bCs/>
          <w:sz w:val="22"/>
          <w:szCs w:val="18"/>
          <w:lang w:val="en-US"/>
        </w:rPr>
        <w:t>F</w:t>
      </w:r>
      <w:r w:rsidR="000E00A2">
        <w:rPr>
          <w:rFonts w:eastAsiaTheme="minorEastAsia"/>
          <w:b/>
          <w:bCs/>
          <w:sz w:val="22"/>
          <w:szCs w:val="18"/>
          <w:lang w:val="en-US"/>
        </w:rPr>
        <w:t>o</w:t>
      </w:r>
      <w:r w:rsidR="000E00A2">
        <w:rPr>
          <w:rFonts w:eastAsiaTheme="minorEastAsia" w:hint="eastAsia"/>
          <w:b/>
          <w:bCs/>
          <w:sz w:val="22"/>
          <w:szCs w:val="18"/>
          <w:lang w:val="en-US"/>
        </w:rPr>
        <w:t>r D2R, 15 m coverage can be achieved with 5-7 kbps data rate.</w:t>
      </w:r>
    </w:p>
    <w:p w14:paraId="7AB17F65" w14:textId="51092510" w:rsidR="009A571C" w:rsidRDefault="004B3412" w:rsidP="00831551">
      <w:pPr>
        <w:spacing w:after="50"/>
        <w:jc w:val="both"/>
        <w:rPr>
          <w:rFonts w:eastAsiaTheme="minorEastAsia"/>
          <w:sz w:val="22"/>
          <w:szCs w:val="18"/>
          <w:lang w:val="en-US"/>
        </w:rPr>
      </w:pPr>
      <w:r w:rsidRPr="00831551">
        <w:rPr>
          <w:rFonts w:eastAsiaTheme="minorEastAsia"/>
          <w:b/>
          <w:bCs/>
          <w:sz w:val="22"/>
          <w:szCs w:val="18"/>
          <w:lang w:val="en-US"/>
        </w:rPr>
        <w:t>Proposal</w:t>
      </w:r>
      <w:r>
        <w:rPr>
          <w:rFonts w:eastAsiaTheme="minorEastAsia" w:hint="eastAsia"/>
          <w:b/>
          <w:bCs/>
          <w:sz w:val="22"/>
          <w:szCs w:val="18"/>
          <w:lang w:val="en-US"/>
        </w:rPr>
        <w:t xml:space="preserve"> </w:t>
      </w:r>
      <w:r w:rsidR="00295DC4">
        <w:rPr>
          <w:rFonts w:eastAsiaTheme="minorEastAsia" w:hint="eastAsia"/>
          <w:b/>
          <w:bCs/>
          <w:sz w:val="22"/>
          <w:szCs w:val="18"/>
          <w:lang w:val="en-US"/>
        </w:rPr>
        <w:t>15</w:t>
      </w:r>
      <w:r w:rsidRPr="00831551">
        <w:rPr>
          <w:rFonts w:eastAsiaTheme="minorEastAsia"/>
          <w:b/>
          <w:bCs/>
          <w:sz w:val="22"/>
          <w:szCs w:val="18"/>
          <w:lang w:val="en-US"/>
        </w:rPr>
        <w:t>: For D2R, for repetition factor of block-level repetition,</w:t>
      </w:r>
      <w:r>
        <w:rPr>
          <w:rFonts w:eastAsiaTheme="minorEastAsia" w:hint="eastAsia"/>
          <w:b/>
          <w:bCs/>
          <w:sz w:val="22"/>
          <w:szCs w:val="18"/>
          <w:lang w:val="en-US"/>
        </w:rPr>
        <w:t xml:space="preserve"> consider maximum</w:t>
      </w:r>
      <w:r w:rsidR="00B13177">
        <w:rPr>
          <w:rFonts w:eastAsiaTheme="minorEastAsia" w:hint="eastAsia"/>
          <w:b/>
          <w:bCs/>
          <w:sz w:val="22"/>
          <w:szCs w:val="18"/>
          <w:lang w:val="en-US"/>
        </w:rPr>
        <w:t xml:space="preserve"> information bit length</w:t>
      </w:r>
      <w:r>
        <w:rPr>
          <w:rFonts w:eastAsiaTheme="minorEastAsia" w:hint="eastAsia"/>
          <w:b/>
          <w:bCs/>
          <w:sz w:val="22"/>
          <w:szCs w:val="18"/>
          <w:lang w:val="en-US"/>
        </w:rPr>
        <w:t xml:space="preserve"> </w:t>
      </w:r>
      <w:r w:rsidR="001B58B4" w:rsidRPr="00B13177">
        <w:rPr>
          <w:rFonts w:eastAsiaTheme="minorEastAsia" w:hint="eastAsia"/>
          <w:b/>
          <w:bCs/>
          <w:i/>
          <w:iCs/>
          <w:sz w:val="22"/>
          <w:szCs w:val="18"/>
          <w:lang w:val="en-US"/>
        </w:rPr>
        <w:t>T</w:t>
      </w:r>
      <w:r w:rsidR="001B58B4" w:rsidRPr="00A75B7A">
        <w:rPr>
          <w:rFonts w:eastAsiaTheme="minorEastAsia" w:hint="eastAsia"/>
          <w:b/>
          <w:bCs/>
          <w:i/>
          <w:iCs/>
          <w:sz w:val="22"/>
          <w:szCs w:val="18"/>
          <w:vertAlign w:val="subscript"/>
          <w:lang w:val="en-US"/>
        </w:rPr>
        <w:t>b</w:t>
      </w:r>
      <w:r w:rsidR="001B58B4">
        <w:rPr>
          <w:rFonts w:eastAsiaTheme="minorEastAsia" w:hint="eastAsia"/>
          <w:b/>
          <w:bCs/>
          <w:sz w:val="22"/>
          <w:szCs w:val="18"/>
          <w:lang w:val="en-US"/>
        </w:rPr>
        <w:t xml:space="preserve"> and </w:t>
      </w:r>
      <w:r w:rsidR="00AF7D49">
        <w:rPr>
          <w:rFonts w:eastAsiaTheme="minorEastAsia" w:hint="eastAsia"/>
          <w:b/>
          <w:bCs/>
          <w:sz w:val="22"/>
          <w:szCs w:val="18"/>
          <w:lang w:val="en-US"/>
        </w:rPr>
        <w:t>corresponding data rate.</w:t>
      </w:r>
    </w:p>
    <w:p w14:paraId="7370D799" w14:textId="581DBFEB" w:rsidR="00831551" w:rsidRPr="00A75B7A" w:rsidRDefault="00831551" w:rsidP="00D603FB">
      <w:pPr>
        <w:spacing w:after="50"/>
        <w:jc w:val="both"/>
        <w:rPr>
          <w:rFonts w:eastAsiaTheme="minorEastAsia" w:hint="eastAsia"/>
          <w:b/>
          <w:bCs/>
          <w:sz w:val="22"/>
          <w:szCs w:val="18"/>
          <w:lang w:val="en-US"/>
        </w:rPr>
      </w:pPr>
      <w:r w:rsidRPr="00831551">
        <w:rPr>
          <w:rFonts w:eastAsiaTheme="minorEastAsia"/>
          <w:b/>
          <w:bCs/>
          <w:sz w:val="22"/>
          <w:szCs w:val="18"/>
          <w:lang w:val="en-US"/>
        </w:rPr>
        <w:t>Proposal</w:t>
      </w:r>
      <w:r w:rsidR="00C02888">
        <w:rPr>
          <w:rFonts w:eastAsiaTheme="minorEastAsia" w:hint="eastAsia"/>
          <w:b/>
          <w:bCs/>
          <w:sz w:val="22"/>
          <w:szCs w:val="18"/>
          <w:lang w:val="en-US"/>
        </w:rPr>
        <w:t xml:space="preserve"> </w:t>
      </w:r>
      <w:r w:rsidR="00295DC4">
        <w:rPr>
          <w:rFonts w:eastAsiaTheme="minorEastAsia" w:hint="eastAsia"/>
          <w:b/>
          <w:bCs/>
          <w:sz w:val="22"/>
          <w:szCs w:val="18"/>
          <w:lang w:val="en-US"/>
        </w:rPr>
        <w:t>16</w:t>
      </w:r>
      <w:r w:rsidRPr="00831551">
        <w:rPr>
          <w:rFonts w:eastAsiaTheme="minorEastAsia"/>
          <w:b/>
          <w:bCs/>
          <w:sz w:val="22"/>
          <w:szCs w:val="18"/>
          <w:lang w:val="en-US"/>
        </w:rPr>
        <w:t xml:space="preserve">: For D2R, for repetition factor of block-level repetition, </w:t>
      </w:r>
      <w:r w:rsidR="000B500E" w:rsidRPr="009D5381">
        <w:rPr>
          <w:rFonts w:eastAsiaTheme="minorEastAsia" w:hint="eastAsia"/>
          <w:b/>
          <w:bCs/>
          <w:sz w:val="22"/>
          <w:szCs w:val="18"/>
          <w:lang w:val="en-US"/>
        </w:rPr>
        <w:t>2 times repetition</w:t>
      </w:r>
      <w:r w:rsidR="0005600A">
        <w:rPr>
          <w:rFonts w:eastAsiaTheme="minorEastAsia" w:hint="eastAsia"/>
          <w:b/>
          <w:bCs/>
          <w:sz w:val="22"/>
          <w:szCs w:val="18"/>
          <w:lang w:val="en-US"/>
        </w:rPr>
        <w:t xml:space="preserve"> </w:t>
      </w:r>
      <w:r w:rsidR="0005600A">
        <w:rPr>
          <w:rFonts w:eastAsiaTheme="minorEastAsia"/>
          <w:b/>
          <w:bCs/>
          <w:sz w:val="22"/>
          <w:szCs w:val="18"/>
          <w:lang w:val="en-US"/>
        </w:rPr>
        <w:t>should</w:t>
      </w:r>
      <w:r w:rsidR="0005600A">
        <w:rPr>
          <w:rFonts w:eastAsiaTheme="minorEastAsia" w:hint="eastAsia"/>
          <w:b/>
          <w:bCs/>
          <w:sz w:val="22"/>
          <w:szCs w:val="18"/>
          <w:lang w:val="en-US"/>
        </w:rPr>
        <w:t xml:space="preserve"> be supported</w:t>
      </w:r>
      <w:r w:rsidR="000B500E" w:rsidRPr="009D5381">
        <w:rPr>
          <w:rFonts w:eastAsiaTheme="minorEastAsia" w:hint="eastAsia"/>
          <w:b/>
          <w:bCs/>
          <w:sz w:val="22"/>
          <w:szCs w:val="18"/>
          <w:lang w:val="en-US"/>
        </w:rPr>
        <w:t>.</w:t>
      </w:r>
    </w:p>
    <w:p w14:paraId="24755E54" w14:textId="77777777" w:rsidR="00831551" w:rsidRPr="00C638A7" w:rsidRDefault="00831551" w:rsidP="00D603FB">
      <w:pPr>
        <w:spacing w:after="50"/>
        <w:jc w:val="both"/>
        <w:rPr>
          <w:rFonts w:eastAsiaTheme="minorEastAsia"/>
          <w:b/>
          <w:bCs/>
          <w:sz w:val="22"/>
          <w:szCs w:val="18"/>
          <w:lang w:val="en-US"/>
        </w:rPr>
      </w:pPr>
    </w:p>
    <w:p w14:paraId="0E6AE862" w14:textId="50C80997" w:rsidR="007D02E5" w:rsidRPr="00956EDE" w:rsidRDefault="008A4A93" w:rsidP="00BE5269">
      <w:pPr>
        <w:pStyle w:val="1"/>
        <w:numPr>
          <w:ilvl w:val="0"/>
          <w:numId w:val="24"/>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75E85AAA" w14:textId="378E8A95" w:rsidR="00A931F1" w:rsidRPr="00630CD1" w:rsidRDefault="00FE79AE" w:rsidP="005F7E37">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FB53CF">
        <w:rPr>
          <w:rFonts w:eastAsia="ＭＳ 明朝" w:hint="eastAsia"/>
          <w:sz w:val="22"/>
          <w:szCs w:val="22"/>
          <w:lang w:val="en-US"/>
        </w:rPr>
        <w:t xml:space="preserve">modulation </w:t>
      </w:r>
      <w:r w:rsidR="00A43D61" w:rsidRPr="00630CD1">
        <w:rPr>
          <w:rFonts w:eastAsia="ＭＳ 明朝"/>
          <w:sz w:val="22"/>
          <w:szCs w:val="22"/>
          <w:lang w:val="en-US"/>
        </w:rPr>
        <w:t xml:space="preserve">aspects </w:t>
      </w:r>
      <w:r w:rsidR="00B510E1" w:rsidRPr="00630CD1">
        <w:rPr>
          <w:rFonts w:eastAsia="ＭＳ 明朝"/>
          <w:sz w:val="22"/>
          <w:szCs w:val="22"/>
          <w:lang w:val="en-US"/>
        </w:rPr>
        <w:t xml:space="preserve">on physical </w:t>
      </w:r>
      <w:r w:rsidR="005319FD">
        <w:rPr>
          <w:rFonts w:eastAsia="ＭＳ 明朝" w:hint="eastAsia"/>
          <w:sz w:val="22"/>
          <w:szCs w:val="22"/>
          <w:lang w:val="en-US"/>
        </w:rPr>
        <w:t>channel</w:t>
      </w:r>
      <w:r w:rsidR="00B510E1" w:rsidRPr="00630CD1">
        <w:rPr>
          <w:rFonts w:eastAsia="ＭＳ 明朝"/>
          <w:sz w:val="22"/>
          <w:szCs w:val="22"/>
          <w:lang w:val="en-US"/>
        </w:rPr>
        <w:t xml:space="preserve"> design for </w:t>
      </w:r>
      <w:r w:rsidR="00D442B9" w:rsidRPr="00630CD1">
        <w:rPr>
          <w:rFonts w:eastAsia="ＭＳ 明朝"/>
          <w:sz w:val="22"/>
          <w:szCs w:val="22"/>
          <w:lang w:val="en-US"/>
        </w:rPr>
        <w:t>A-IoT device.</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p w14:paraId="35B8F258" w14:textId="17BFEF27" w:rsidR="00D469B5" w:rsidRDefault="009F7DD7" w:rsidP="005F7E37">
      <w:pPr>
        <w:spacing w:afterLines="50" w:after="120"/>
        <w:jc w:val="both"/>
        <w:rPr>
          <w:rFonts w:eastAsia="ＭＳ 明朝"/>
          <w:b/>
          <w:bCs/>
          <w:sz w:val="22"/>
          <w:szCs w:val="22"/>
          <w:u w:val="single"/>
          <w:lang w:val="en-US"/>
        </w:rPr>
      </w:pPr>
      <w:r w:rsidRPr="0023324B">
        <w:rPr>
          <w:rFonts w:eastAsia="ＭＳ 明朝"/>
          <w:b/>
          <w:bCs/>
          <w:sz w:val="22"/>
          <w:szCs w:val="22"/>
          <w:u w:val="single"/>
          <w:lang w:val="en-US"/>
        </w:rPr>
        <w:t>R2D</w:t>
      </w:r>
      <w:r w:rsidR="009B30EE">
        <w:rPr>
          <w:rFonts w:eastAsia="ＭＳ 明朝" w:hint="eastAsia"/>
          <w:b/>
          <w:bCs/>
          <w:sz w:val="22"/>
          <w:szCs w:val="22"/>
          <w:u w:val="single"/>
          <w:lang w:val="en-US"/>
        </w:rPr>
        <w:t xml:space="preserve"> and D2R</w:t>
      </w:r>
      <w:r w:rsidR="00871799">
        <w:rPr>
          <w:rFonts w:eastAsia="ＭＳ 明朝" w:hint="eastAsia"/>
          <w:b/>
          <w:bCs/>
          <w:sz w:val="22"/>
          <w:szCs w:val="22"/>
          <w:u w:val="single"/>
          <w:lang w:val="en-US"/>
        </w:rPr>
        <w:t xml:space="preserve"> CRC</w:t>
      </w:r>
    </w:p>
    <w:p w14:paraId="0A6D25B4" w14:textId="77777777" w:rsidR="00F826DE" w:rsidRPr="00AB1AA2" w:rsidRDefault="00F826DE" w:rsidP="00F826DE">
      <w:pPr>
        <w:spacing w:afterLines="50" w:after="120"/>
        <w:rPr>
          <w:b/>
          <w:bCs/>
          <w:sz w:val="22"/>
          <w:szCs w:val="18"/>
          <w:lang w:val="en-US"/>
        </w:rPr>
      </w:pPr>
      <w:r w:rsidRPr="00AB1AA2">
        <w:rPr>
          <w:b/>
          <w:bCs/>
          <w:sz w:val="22"/>
          <w:szCs w:val="18"/>
          <w:lang w:val="en-US"/>
        </w:rPr>
        <w:t>Proposal</w:t>
      </w:r>
      <w:r>
        <w:rPr>
          <w:rFonts w:hint="eastAsia"/>
          <w:b/>
          <w:bCs/>
          <w:sz w:val="22"/>
          <w:szCs w:val="18"/>
          <w:lang w:val="en-US"/>
        </w:rPr>
        <w:t xml:space="preserve"> 1</w:t>
      </w:r>
      <w:r w:rsidRPr="00AB1AA2">
        <w:rPr>
          <w:b/>
          <w:bCs/>
          <w:sz w:val="22"/>
          <w:szCs w:val="18"/>
          <w:lang w:val="en-US"/>
        </w:rPr>
        <w:t>: For CRC for PRDCH and PDRCH, 6bit CRC</w:t>
      </w:r>
      <w:r>
        <w:rPr>
          <w:rFonts w:hint="eastAsia"/>
          <w:b/>
          <w:bCs/>
          <w:sz w:val="22"/>
          <w:szCs w:val="18"/>
          <w:lang w:val="en-US"/>
        </w:rPr>
        <w:t xml:space="preserve"> is applied</w:t>
      </w:r>
      <w:r w:rsidRPr="00AB1AA2">
        <w:rPr>
          <w:b/>
          <w:bCs/>
          <w:sz w:val="22"/>
          <w:szCs w:val="18"/>
          <w:lang w:val="en-US"/>
        </w:rPr>
        <w:t xml:space="preserve"> for TBS</w:t>
      </w:r>
      <m:oMath>
        <m:r>
          <m:rPr>
            <m:sty m:val="bi"/>
          </m:rPr>
          <w:rPr>
            <w:rFonts w:ascii="Cambria Math" w:hAnsi="Cambria Math"/>
            <w:sz w:val="22"/>
            <w:szCs w:val="18"/>
            <w:lang w:val="en-US"/>
          </w:rPr>
          <m:t>≤</m:t>
        </m:r>
      </m:oMath>
      <w:r w:rsidRPr="00AB1AA2">
        <w:rPr>
          <w:b/>
          <w:bCs/>
          <w:sz w:val="22"/>
          <w:szCs w:val="18"/>
          <w:lang w:val="en-US"/>
        </w:rPr>
        <w:t xml:space="preserve">24bits, otherwise, 16bit CRC </w:t>
      </w:r>
      <w:r>
        <w:rPr>
          <w:rFonts w:hint="eastAsia"/>
          <w:b/>
          <w:bCs/>
          <w:sz w:val="22"/>
          <w:szCs w:val="18"/>
          <w:lang w:val="en-US"/>
        </w:rPr>
        <w:t>is</w:t>
      </w:r>
      <w:r w:rsidRPr="00AB1AA2">
        <w:rPr>
          <w:b/>
          <w:bCs/>
          <w:sz w:val="22"/>
          <w:szCs w:val="18"/>
          <w:lang w:val="en-US"/>
        </w:rPr>
        <w:t xml:space="preserve"> applied.</w:t>
      </w:r>
    </w:p>
    <w:p w14:paraId="184C279C" w14:textId="77777777" w:rsidR="00F826DE" w:rsidRPr="0037614F" w:rsidRDefault="00F826DE" w:rsidP="00F826DE">
      <w:pPr>
        <w:pStyle w:val="aff6"/>
        <w:numPr>
          <w:ilvl w:val="0"/>
          <w:numId w:val="28"/>
        </w:numPr>
        <w:spacing w:afterLines="50" w:after="120"/>
        <w:ind w:leftChars="0"/>
        <w:rPr>
          <w:b/>
          <w:bCs/>
          <w:sz w:val="22"/>
          <w:szCs w:val="18"/>
          <w:lang w:val="en-US"/>
        </w:rPr>
      </w:pPr>
      <w:r w:rsidRPr="0037614F">
        <w:rPr>
          <w:b/>
          <w:bCs/>
          <w:sz w:val="22"/>
          <w:szCs w:val="18"/>
          <w:lang w:val="en-US"/>
        </w:rPr>
        <w:t>Exception depending on message type</w:t>
      </w:r>
      <w:r>
        <w:rPr>
          <w:rFonts w:hint="eastAsia"/>
          <w:b/>
          <w:bCs/>
          <w:sz w:val="22"/>
          <w:szCs w:val="18"/>
          <w:lang w:val="en-US"/>
        </w:rPr>
        <w:t>, e.g., 16-bit CRC regardless of TBS for R2D L1 control,</w:t>
      </w:r>
      <w:r w:rsidRPr="0037614F">
        <w:rPr>
          <w:b/>
          <w:bCs/>
          <w:sz w:val="22"/>
          <w:szCs w:val="18"/>
          <w:lang w:val="en-US"/>
        </w:rPr>
        <w:t xml:space="preserve"> can be further discussed.</w:t>
      </w:r>
    </w:p>
    <w:p w14:paraId="30949D71" w14:textId="77777777" w:rsidR="00F826DE" w:rsidRPr="0003674C" w:rsidRDefault="00F826DE" w:rsidP="00F826DE">
      <w:pPr>
        <w:spacing w:afterLines="50" w:after="120"/>
        <w:rPr>
          <w:b/>
          <w:bCs/>
          <w:sz w:val="22"/>
          <w:szCs w:val="18"/>
        </w:rPr>
      </w:pPr>
      <w:r w:rsidRPr="0003674C">
        <w:rPr>
          <w:b/>
          <w:bCs/>
          <w:sz w:val="22"/>
          <w:szCs w:val="18"/>
        </w:rPr>
        <w:t>Proposal</w:t>
      </w:r>
      <w:r>
        <w:rPr>
          <w:rFonts w:hint="eastAsia"/>
          <w:b/>
          <w:bCs/>
          <w:sz w:val="22"/>
          <w:szCs w:val="18"/>
        </w:rPr>
        <w:t xml:space="preserve"> 2</w:t>
      </w:r>
      <w:r w:rsidRPr="0003674C">
        <w:rPr>
          <w:b/>
          <w:bCs/>
          <w:sz w:val="22"/>
          <w:szCs w:val="18"/>
        </w:rPr>
        <w:t xml:space="preserve">: For PDRCH, when the segmentation is applied, no RAN1 impact on CRC attachment </w:t>
      </w:r>
      <w:r>
        <w:rPr>
          <w:rFonts w:hint="eastAsia"/>
          <w:b/>
          <w:bCs/>
          <w:sz w:val="22"/>
          <w:szCs w:val="18"/>
        </w:rPr>
        <w:t xml:space="preserve">is expected </w:t>
      </w:r>
      <w:r w:rsidRPr="0003674C">
        <w:rPr>
          <w:b/>
          <w:bCs/>
          <w:sz w:val="22"/>
          <w:szCs w:val="18"/>
        </w:rPr>
        <w:t>with the following understanding.</w:t>
      </w:r>
    </w:p>
    <w:p w14:paraId="5068C6F3" w14:textId="77777777" w:rsidR="00F826DE" w:rsidRPr="005057AD" w:rsidRDefault="00F826DE" w:rsidP="00F826DE">
      <w:pPr>
        <w:pStyle w:val="aff6"/>
        <w:numPr>
          <w:ilvl w:val="0"/>
          <w:numId w:val="28"/>
        </w:numPr>
        <w:spacing w:afterLines="50" w:after="120"/>
        <w:ind w:leftChars="0"/>
        <w:rPr>
          <w:b/>
          <w:bCs/>
          <w:sz w:val="22"/>
          <w:szCs w:val="18"/>
        </w:rPr>
      </w:pPr>
      <w:r w:rsidRPr="005057AD">
        <w:rPr>
          <w:b/>
          <w:bCs/>
          <w:sz w:val="22"/>
          <w:szCs w:val="18"/>
        </w:rPr>
        <w:t>A segment is assumed as one TB from PHY layer perspective.</w:t>
      </w:r>
    </w:p>
    <w:p w14:paraId="5EA53C61" w14:textId="77777777" w:rsidR="00F826DE" w:rsidRPr="005057AD" w:rsidRDefault="00F826DE" w:rsidP="00F826DE">
      <w:pPr>
        <w:pStyle w:val="aff6"/>
        <w:numPr>
          <w:ilvl w:val="0"/>
          <w:numId w:val="28"/>
        </w:numPr>
        <w:spacing w:afterLines="50" w:after="120"/>
        <w:ind w:leftChars="0"/>
        <w:rPr>
          <w:b/>
          <w:bCs/>
          <w:sz w:val="22"/>
          <w:szCs w:val="18"/>
        </w:rPr>
      </w:pPr>
      <w:r w:rsidRPr="005057AD">
        <w:rPr>
          <w:b/>
          <w:bCs/>
          <w:sz w:val="22"/>
          <w:szCs w:val="18"/>
        </w:rPr>
        <w:t xml:space="preserve">CRC is applied to each </w:t>
      </w:r>
      <w:r>
        <w:rPr>
          <w:rFonts w:hint="eastAsia"/>
          <w:b/>
          <w:bCs/>
          <w:sz w:val="22"/>
          <w:szCs w:val="18"/>
        </w:rPr>
        <w:t>TB/</w:t>
      </w:r>
      <w:r w:rsidRPr="005057AD">
        <w:rPr>
          <w:b/>
          <w:bCs/>
          <w:sz w:val="22"/>
          <w:szCs w:val="18"/>
        </w:rPr>
        <w:t>segment separately.</w:t>
      </w:r>
    </w:p>
    <w:p w14:paraId="1127DB31" w14:textId="120003DE" w:rsidR="009B30EE" w:rsidRPr="00F826DE" w:rsidRDefault="00F826DE" w:rsidP="00F826DE">
      <w:pPr>
        <w:pStyle w:val="aff6"/>
        <w:numPr>
          <w:ilvl w:val="0"/>
          <w:numId w:val="28"/>
        </w:numPr>
        <w:spacing w:afterLines="50" w:after="120"/>
        <w:ind w:leftChars="0"/>
        <w:rPr>
          <w:b/>
          <w:bCs/>
          <w:sz w:val="22"/>
          <w:szCs w:val="18"/>
        </w:rPr>
      </w:pPr>
      <w:r w:rsidRPr="005057AD">
        <w:rPr>
          <w:b/>
          <w:bCs/>
          <w:sz w:val="22"/>
          <w:szCs w:val="18"/>
        </w:rPr>
        <w:t>CRC length is determined based on the TBS for each segment</w:t>
      </w:r>
      <w:r>
        <w:rPr>
          <w:rFonts w:hint="eastAsia"/>
          <w:b/>
          <w:bCs/>
          <w:sz w:val="22"/>
          <w:szCs w:val="18"/>
        </w:rPr>
        <w:t>/TB</w:t>
      </w:r>
      <w:r w:rsidRPr="005057AD">
        <w:rPr>
          <w:b/>
          <w:bCs/>
          <w:sz w:val="22"/>
          <w:szCs w:val="18"/>
        </w:rPr>
        <w:t xml:space="preserve"> separately</w:t>
      </w:r>
      <w:r>
        <w:rPr>
          <w:rFonts w:hint="eastAsia"/>
          <w:b/>
          <w:bCs/>
          <w:sz w:val="22"/>
          <w:szCs w:val="18"/>
        </w:rPr>
        <w:t>.</w:t>
      </w:r>
    </w:p>
    <w:p w14:paraId="12DF3FDB" w14:textId="77777777" w:rsidR="006E63F1" w:rsidRPr="007177E3" w:rsidRDefault="006E63F1" w:rsidP="006E63F1">
      <w:pPr>
        <w:spacing w:afterLines="50" w:after="120"/>
        <w:rPr>
          <w:b/>
          <w:bCs/>
          <w:sz w:val="22"/>
          <w:szCs w:val="18"/>
        </w:rPr>
      </w:pPr>
      <w:r w:rsidRPr="00451365">
        <w:rPr>
          <w:b/>
          <w:bCs/>
          <w:sz w:val="22"/>
          <w:szCs w:val="18"/>
        </w:rPr>
        <w:t>Proposal</w:t>
      </w:r>
      <w:r>
        <w:rPr>
          <w:rFonts w:hint="eastAsia"/>
          <w:b/>
          <w:bCs/>
          <w:sz w:val="22"/>
          <w:szCs w:val="18"/>
        </w:rPr>
        <w:t xml:space="preserve"> 3</w:t>
      </w:r>
      <w:r w:rsidRPr="00451365">
        <w:rPr>
          <w:b/>
          <w:bCs/>
          <w:sz w:val="22"/>
          <w:szCs w:val="18"/>
        </w:rPr>
        <w:t xml:space="preserve">: For PRDCH and PDRCH, no CRC </w:t>
      </w:r>
      <w:r>
        <w:rPr>
          <w:rFonts w:hint="eastAsia"/>
          <w:b/>
          <w:bCs/>
          <w:sz w:val="22"/>
          <w:szCs w:val="18"/>
        </w:rPr>
        <w:t>can be</w:t>
      </w:r>
      <w:r w:rsidRPr="00451365">
        <w:rPr>
          <w:b/>
          <w:bCs/>
          <w:sz w:val="22"/>
          <w:szCs w:val="18"/>
        </w:rPr>
        <w:t xml:space="preserve"> used based on </w:t>
      </w:r>
      <w:r>
        <w:rPr>
          <w:rFonts w:hint="eastAsia"/>
          <w:b/>
          <w:bCs/>
          <w:sz w:val="22"/>
          <w:szCs w:val="18"/>
        </w:rPr>
        <w:t xml:space="preserve">specified conditions, i.e., </w:t>
      </w:r>
      <w:r w:rsidRPr="00451365">
        <w:rPr>
          <w:b/>
          <w:bCs/>
          <w:sz w:val="22"/>
          <w:szCs w:val="18"/>
        </w:rPr>
        <w:t>option 2 in the RAN1#120 agreement.</w:t>
      </w:r>
    </w:p>
    <w:p w14:paraId="19A17453" w14:textId="77777777" w:rsidR="006E63F1" w:rsidRPr="00DE4F36" w:rsidRDefault="006E63F1" w:rsidP="006E63F1">
      <w:pPr>
        <w:pStyle w:val="aff6"/>
        <w:numPr>
          <w:ilvl w:val="0"/>
          <w:numId w:val="28"/>
        </w:numPr>
        <w:spacing w:afterLines="50" w:after="120"/>
        <w:ind w:leftChars="0"/>
        <w:rPr>
          <w:b/>
          <w:bCs/>
          <w:sz w:val="22"/>
          <w:szCs w:val="18"/>
        </w:rPr>
      </w:pPr>
      <w:r w:rsidRPr="00DE4F36">
        <w:rPr>
          <w:b/>
          <w:bCs/>
          <w:sz w:val="22"/>
          <w:szCs w:val="18"/>
        </w:rPr>
        <w:t>Note: On top of opt.2, opt.1 can be additionally applied.</w:t>
      </w:r>
    </w:p>
    <w:p w14:paraId="61F85DBB" w14:textId="77777777" w:rsidR="006E63F1" w:rsidRDefault="006E63F1" w:rsidP="006E63F1">
      <w:pPr>
        <w:spacing w:afterLines="50" w:after="120"/>
        <w:rPr>
          <w:b/>
          <w:bCs/>
          <w:sz w:val="22"/>
          <w:szCs w:val="18"/>
        </w:rPr>
      </w:pPr>
      <w:r w:rsidRPr="00DC2544">
        <w:rPr>
          <w:b/>
          <w:bCs/>
          <w:sz w:val="22"/>
          <w:szCs w:val="18"/>
        </w:rPr>
        <w:t>Proposal</w:t>
      </w:r>
      <w:r>
        <w:rPr>
          <w:rFonts w:hint="eastAsia"/>
          <w:b/>
          <w:bCs/>
          <w:sz w:val="22"/>
          <w:szCs w:val="18"/>
        </w:rPr>
        <w:t xml:space="preserve"> 4</w:t>
      </w:r>
      <w:r w:rsidRPr="00DC2544">
        <w:rPr>
          <w:b/>
          <w:bCs/>
          <w:sz w:val="22"/>
          <w:szCs w:val="18"/>
        </w:rPr>
        <w:t xml:space="preserve">: For </w:t>
      </w:r>
      <w:r>
        <w:rPr>
          <w:rFonts w:hint="eastAsia"/>
          <w:b/>
          <w:bCs/>
          <w:sz w:val="22"/>
          <w:szCs w:val="18"/>
        </w:rPr>
        <w:t>PRDCH and PDRCH</w:t>
      </w:r>
      <w:r w:rsidRPr="00DC2544">
        <w:rPr>
          <w:b/>
          <w:bCs/>
          <w:sz w:val="22"/>
          <w:szCs w:val="18"/>
        </w:rPr>
        <w:t xml:space="preserve">, CRC should be always applied regardless of TBS for </w:t>
      </w:r>
      <w:r>
        <w:rPr>
          <w:rFonts w:hint="eastAsia"/>
          <w:b/>
          <w:bCs/>
          <w:sz w:val="22"/>
          <w:szCs w:val="18"/>
        </w:rPr>
        <w:t>the following cases:</w:t>
      </w:r>
    </w:p>
    <w:p w14:paraId="1030B703" w14:textId="77777777" w:rsidR="006E63F1" w:rsidRPr="007177E3" w:rsidRDefault="006E63F1" w:rsidP="006E63F1">
      <w:pPr>
        <w:pStyle w:val="aff6"/>
        <w:numPr>
          <w:ilvl w:val="0"/>
          <w:numId w:val="28"/>
        </w:numPr>
        <w:spacing w:afterLines="50" w:after="120"/>
        <w:ind w:leftChars="0"/>
        <w:rPr>
          <w:b/>
          <w:bCs/>
          <w:sz w:val="22"/>
          <w:szCs w:val="18"/>
        </w:rPr>
      </w:pPr>
      <w:r>
        <w:rPr>
          <w:rFonts w:hint="eastAsia"/>
          <w:b/>
          <w:bCs/>
          <w:sz w:val="22"/>
          <w:szCs w:val="18"/>
        </w:rPr>
        <w:t>R2D message which includes the target device ID and expects D2R transmission responding to the R2D</w:t>
      </w:r>
    </w:p>
    <w:p w14:paraId="37E9AD08" w14:textId="77777777" w:rsidR="006E63F1" w:rsidRPr="009262A4" w:rsidRDefault="006E63F1" w:rsidP="006E63F1">
      <w:pPr>
        <w:pStyle w:val="aff6"/>
        <w:numPr>
          <w:ilvl w:val="0"/>
          <w:numId w:val="28"/>
        </w:numPr>
        <w:spacing w:afterLines="50" w:after="120"/>
        <w:ind w:leftChars="0"/>
        <w:rPr>
          <w:b/>
          <w:bCs/>
          <w:sz w:val="22"/>
          <w:szCs w:val="18"/>
        </w:rPr>
      </w:pPr>
      <w:r w:rsidRPr="007177E3">
        <w:rPr>
          <w:b/>
          <w:bCs/>
          <w:sz w:val="22"/>
          <w:szCs w:val="18"/>
        </w:rPr>
        <w:t>D2R data transfer after random access</w:t>
      </w:r>
    </w:p>
    <w:p w14:paraId="018B65C3" w14:textId="77777777" w:rsidR="0078103B" w:rsidRPr="00354C1C" w:rsidRDefault="0078103B" w:rsidP="00C85EB8">
      <w:pPr>
        <w:spacing w:afterLines="50" w:after="120" w:line="360" w:lineRule="auto"/>
        <w:jc w:val="both"/>
        <w:rPr>
          <w:rFonts w:eastAsia="ＭＳ 明朝" w:hint="eastAsia"/>
          <w:b/>
          <w:bCs/>
          <w:sz w:val="22"/>
          <w:szCs w:val="22"/>
          <w:lang w:val="en-US"/>
        </w:rPr>
      </w:pPr>
    </w:p>
    <w:p w14:paraId="7AB242B9" w14:textId="621BB419" w:rsidR="00D0485E" w:rsidRPr="0023324B" w:rsidRDefault="00D0485E" w:rsidP="00C85EB8">
      <w:pPr>
        <w:spacing w:afterLines="50" w:after="120" w:line="360" w:lineRule="auto"/>
        <w:jc w:val="both"/>
        <w:rPr>
          <w:rFonts w:eastAsia="ＭＳ 明朝"/>
          <w:b/>
          <w:bCs/>
          <w:sz w:val="22"/>
          <w:szCs w:val="22"/>
          <w:u w:val="single"/>
          <w:lang w:val="en-US"/>
        </w:rPr>
      </w:pPr>
      <w:r>
        <w:rPr>
          <w:rFonts w:eastAsia="ＭＳ 明朝"/>
          <w:b/>
          <w:bCs/>
          <w:sz w:val="22"/>
          <w:szCs w:val="22"/>
          <w:u w:val="single"/>
          <w:lang w:val="en-US"/>
        </w:rPr>
        <w:t>D</w:t>
      </w:r>
      <w:r w:rsidRPr="0023324B">
        <w:rPr>
          <w:rFonts w:eastAsia="ＭＳ 明朝"/>
          <w:b/>
          <w:bCs/>
          <w:sz w:val="22"/>
          <w:szCs w:val="22"/>
          <w:u w:val="single"/>
          <w:lang w:val="en-US"/>
        </w:rPr>
        <w:t>2</w:t>
      </w:r>
      <w:r>
        <w:rPr>
          <w:rFonts w:eastAsia="ＭＳ 明朝"/>
          <w:b/>
          <w:bCs/>
          <w:sz w:val="22"/>
          <w:szCs w:val="22"/>
          <w:u w:val="single"/>
          <w:lang w:val="en-US"/>
        </w:rPr>
        <w:t>R</w:t>
      </w:r>
    </w:p>
    <w:p w14:paraId="5294A75B" w14:textId="77777777" w:rsidR="00F403FA" w:rsidRPr="00CD2145" w:rsidRDefault="00F403FA" w:rsidP="00D26335">
      <w:pPr>
        <w:spacing w:before="240" w:after="50"/>
        <w:jc w:val="both"/>
        <w:rPr>
          <w:rFonts w:eastAsiaTheme="minorEastAsia"/>
          <w:b/>
          <w:bCs/>
          <w:sz w:val="22"/>
          <w:szCs w:val="18"/>
          <w:lang w:val="en-US"/>
        </w:rPr>
      </w:pPr>
      <w:r w:rsidRPr="00CD2145">
        <w:rPr>
          <w:rFonts w:eastAsiaTheme="minorEastAsia" w:hint="eastAsia"/>
          <w:b/>
          <w:bCs/>
          <w:sz w:val="22"/>
          <w:szCs w:val="18"/>
          <w:lang w:val="en-US"/>
        </w:rPr>
        <w:t xml:space="preserve">Proposal </w:t>
      </w:r>
      <w:r>
        <w:rPr>
          <w:rFonts w:eastAsiaTheme="minorEastAsia" w:hint="eastAsia"/>
          <w:b/>
          <w:bCs/>
          <w:sz w:val="22"/>
          <w:szCs w:val="18"/>
          <w:lang w:val="en-US"/>
        </w:rPr>
        <w:t>5</w:t>
      </w:r>
      <w:r w:rsidRPr="00CD2145">
        <w:rPr>
          <w:rFonts w:eastAsiaTheme="minorEastAsia" w:hint="eastAsia"/>
          <w:b/>
          <w:bCs/>
          <w:sz w:val="22"/>
          <w:szCs w:val="18"/>
          <w:lang w:val="en-US"/>
        </w:rPr>
        <w:t>: F</w:t>
      </w:r>
      <w:r w:rsidRPr="00CD2145">
        <w:rPr>
          <w:rFonts w:eastAsiaTheme="minorEastAsia"/>
          <w:b/>
          <w:bCs/>
          <w:sz w:val="22"/>
          <w:szCs w:val="18"/>
          <w:lang w:val="en-US"/>
        </w:rPr>
        <w:t>o</w:t>
      </w:r>
      <w:r w:rsidRPr="00CD2145">
        <w:rPr>
          <w:rFonts w:eastAsiaTheme="minorEastAsia" w:hint="eastAsia"/>
          <w:b/>
          <w:bCs/>
          <w:sz w:val="22"/>
          <w:szCs w:val="18"/>
          <w:lang w:val="en-US"/>
        </w:rPr>
        <w:t>r small frequency shift of D2R transmission, discuss whether FDMA is supported for other D2R transmissions than Msg1 and Msg3.</w:t>
      </w:r>
    </w:p>
    <w:p w14:paraId="4DD3ACDF" w14:textId="77777777" w:rsidR="006C6115" w:rsidRPr="005460EE" w:rsidRDefault="006C6115" w:rsidP="00D26335">
      <w:pPr>
        <w:spacing w:after="50"/>
        <w:jc w:val="both"/>
        <w:rPr>
          <w:rFonts w:eastAsiaTheme="minorEastAsia"/>
          <w:b/>
          <w:bCs/>
          <w:sz w:val="22"/>
          <w:szCs w:val="22"/>
          <w:lang w:val="en-US"/>
        </w:rPr>
      </w:pPr>
      <w:r w:rsidRPr="005460EE">
        <w:rPr>
          <w:rFonts w:eastAsiaTheme="minorEastAsia"/>
          <w:b/>
          <w:bCs/>
          <w:sz w:val="22"/>
          <w:szCs w:val="22"/>
          <w:lang w:val="en-US"/>
        </w:rPr>
        <w:t>Proposal</w:t>
      </w:r>
      <w:r>
        <w:rPr>
          <w:rFonts w:eastAsiaTheme="minorEastAsia" w:hint="eastAsia"/>
          <w:b/>
          <w:bCs/>
          <w:sz w:val="22"/>
          <w:szCs w:val="22"/>
          <w:lang w:val="en-US"/>
        </w:rPr>
        <w:t xml:space="preserve"> 6</w:t>
      </w:r>
      <w:r w:rsidRPr="005460EE">
        <w:rPr>
          <w:rFonts w:eastAsiaTheme="minorEastAsia"/>
          <w:b/>
          <w:bCs/>
          <w:sz w:val="22"/>
          <w:szCs w:val="22"/>
          <w:lang w:val="en-US"/>
        </w:rPr>
        <w:t xml:space="preserve">: </w:t>
      </w:r>
      <w:r>
        <w:rPr>
          <w:rFonts w:eastAsiaTheme="minorEastAsia" w:hint="eastAsia"/>
          <w:b/>
          <w:bCs/>
          <w:sz w:val="22"/>
          <w:szCs w:val="22"/>
          <w:lang w:val="en-US"/>
        </w:rPr>
        <w:t>F</w:t>
      </w:r>
      <w:r>
        <w:rPr>
          <w:rFonts w:eastAsiaTheme="minorEastAsia"/>
          <w:b/>
          <w:bCs/>
          <w:sz w:val="22"/>
          <w:szCs w:val="22"/>
          <w:lang w:val="en-US"/>
        </w:rPr>
        <w:t>o</w:t>
      </w:r>
      <w:r>
        <w:rPr>
          <w:rFonts w:eastAsiaTheme="minorEastAsia" w:hint="eastAsia"/>
          <w:b/>
          <w:bCs/>
          <w:sz w:val="22"/>
          <w:szCs w:val="22"/>
          <w:lang w:val="en-US"/>
        </w:rPr>
        <w:t xml:space="preserve">r the </w:t>
      </w:r>
      <w:r w:rsidRPr="005460EE">
        <w:rPr>
          <w:rFonts w:eastAsiaTheme="minorEastAsia"/>
          <w:b/>
          <w:bCs/>
          <w:sz w:val="22"/>
          <w:szCs w:val="22"/>
          <w:lang w:val="en-US"/>
        </w:rPr>
        <w:t>candidate values on small frequency shift for D2R</w:t>
      </w:r>
      <w:r>
        <w:rPr>
          <w:rFonts w:eastAsiaTheme="minorEastAsia" w:hint="eastAsia"/>
          <w:b/>
          <w:bCs/>
          <w:sz w:val="22"/>
          <w:szCs w:val="22"/>
          <w:lang w:val="en-US"/>
        </w:rPr>
        <w:t>, following aspects</w:t>
      </w:r>
      <w:r w:rsidRPr="005460EE">
        <w:rPr>
          <w:rFonts w:eastAsiaTheme="minorEastAsia"/>
          <w:b/>
          <w:bCs/>
          <w:sz w:val="22"/>
          <w:szCs w:val="22"/>
          <w:lang w:val="en-US"/>
        </w:rPr>
        <w:t xml:space="preserve"> should </w:t>
      </w:r>
      <w:r>
        <w:rPr>
          <w:rFonts w:eastAsiaTheme="minorEastAsia" w:hint="eastAsia"/>
          <w:b/>
          <w:bCs/>
          <w:sz w:val="22"/>
          <w:szCs w:val="22"/>
          <w:lang w:val="en-US"/>
        </w:rPr>
        <w:t xml:space="preserve">be </w:t>
      </w:r>
      <w:r w:rsidRPr="005460EE">
        <w:rPr>
          <w:rFonts w:eastAsiaTheme="minorEastAsia"/>
          <w:b/>
          <w:bCs/>
          <w:sz w:val="22"/>
          <w:szCs w:val="22"/>
          <w:lang w:val="en-US"/>
        </w:rPr>
        <w:t>consider</w:t>
      </w:r>
      <w:r>
        <w:rPr>
          <w:rFonts w:eastAsiaTheme="minorEastAsia" w:hint="eastAsia"/>
          <w:b/>
          <w:bCs/>
          <w:sz w:val="22"/>
          <w:szCs w:val="22"/>
          <w:lang w:val="en-US"/>
        </w:rPr>
        <w:t>ed.</w:t>
      </w:r>
    </w:p>
    <w:p w14:paraId="1715A0E8" w14:textId="77777777" w:rsidR="00CE5E77" w:rsidRDefault="006C6115" w:rsidP="00CE5E77">
      <w:pPr>
        <w:pStyle w:val="aff6"/>
        <w:numPr>
          <w:ilvl w:val="0"/>
          <w:numId w:val="28"/>
        </w:numPr>
        <w:spacing w:after="50"/>
        <w:ind w:leftChars="0"/>
        <w:jc w:val="both"/>
        <w:rPr>
          <w:rFonts w:eastAsiaTheme="minorEastAsia"/>
          <w:b/>
          <w:bCs/>
          <w:sz w:val="22"/>
          <w:szCs w:val="22"/>
          <w:lang w:val="en-US"/>
        </w:rPr>
      </w:pPr>
      <w:r w:rsidRPr="0067795B">
        <w:rPr>
          <w:rFonts w:eastAsiaTheme="minorEastAsia"/>
          <w:b/>
          <w:bCs/>
          <w:sz w:val="22"/>
          <w:szCs w:val="22"/>
          <w:lang w:val="en-US"/>
        </w:rPr>
        <w:t>Impact of harmonics</w:t>
      </w:r>
      <w:r>
        <w:rPr>
          <w:rFonts w:eastAsiaTheme="minorEastAsia" w:hint="eastAsia"/>
          <w:b/>
          <w:bCs/>
          <w:sz w:val="22"/>
          <w:szCs w:val="22"/>
          <w:lang w:val="en-US"/>
        </w:rPr>
        <w:t xml:space="preserve">, which may </w:t>
      </w:r>
      <w:r>
        <w:rPr>
          <w:rFonts w:eastAsiaTheme="minorEastAsia"/>
          <w:b/>
          <w:bCs/>
          <w:sz w:val="22"/>
          <w:szCs w:val="22"/>
          <w:lang w:val="en-US"/>
        </w:rPr>
        <w:t>require</w:t>
      </w:r>
      <w:r>
        <w:rPr>
          <w:rFonts w:eastAsiaTheme="minorEastAsia" w:hint="eastAsia"/>
          <w:b/>
          <w:bCs/>
          <w:sz w:val="22"/>
          <w:szCs w:val="22"/>
          <w:lang w:val="en-US"/>
        </w:rPr>
        <w:t xml:space="preserve"> RAN4 expertise</w:t>
      </w:r>
    </w:p>
    <w:p w14:paraId="25C17A4C" w14:textId="566FB8E9" w:rsidR="006C6115" w:rsidRPr="00CE5E77" w:rsidRDefault="006C6115" w:rsidP="00CE5E77">
      <w:pPr>
        <w:pStyle w:val="aff6"/>
        <w:numPr>
          <w:ilvl w:val="0"/>
          <w:numId w:val="28"/>
        </w:numPr>
        <w:spacing w:after="50"/>
        <w:ind w:leftChars="0"/>
        <w:jc w:val="both"/>
        <w:rPr>
          <w:rFonts w:eastAsiaTheme="minorEastAsia" w:hint="eastAsia"/>
          <w:b/>
          <w:bCs/>
          <w:sz w:val="22"/>
          <w:szCs w:val="22"/>
          <w:lang w:val="en-US"/>
        </w:rPr>
      </w:pPr>
      <w:r w:rsidRPr="00CE5E77">
        <w:rPr>
          <w:rFonts w:eastAsiaTheme="minorEastAsia"/>
          <w:b/>
          <w:bCs/>
          <w:sz w:val="22"/>
          <w:szCs w:val="22"/>
          <w:lang w:val="en-US"/>
        </w:rPr>
        <w:t xml:space="preserve">Candidate values on </w:t>
      </w:r>
      <w:r w:rsidRPr="00CE5E77">
        <w:rPr>
          <w:rFonts w:eastAsiaTheme="minorEastAsia" w:hint="eastAsia"/>
          <w:b/>
          <w:bCs/>
          <w:sz w:val="22"/>
          <w:szCs w:val="22"/>
          <w:lang w:val="en-US"/>
        </w:rPr>
        <w:t xml:space="preserve">information bit length </w:t>
      </w:r>
      <w:r w:rsidRPr="00CE5E77">
        <w:rPr>
          <w:rFonts w:eastAsiaTheme="minorEastAsia"/>
          <w:b/>
          <w:bCs/>
          <w:i/>
          <w:iCs/>
          <w:sz w:val="22"/>
          <w:szCs w:val="22"/>
          <w:lang w:val="en-US"/>
        </w:rPr>
        <w:t>T</w:t>
      </w:r>
      <w:r w:rsidRPr="00CE5E77">
        <w:rPr>
          <w:rFonts w:eastAsiaTheme="minorEastAsia"/>
          <w:b/>
          <w:bCs/>
          <w:i/>
          <w:iCs/>
          <w:sz w:val="22"/>
          <w:szCs w:val="22"/>
          <w:vertAlign w:val="subscript"/>
          <w:lang w:val="en-US"/>
        </w:rPr>
        <w:t>b</w:t>
      </w:r>
      <w:r w:rsidRPr="00CE5E77">
        <w:rPr>
          <w:rFonts w:eastAsiaTheme="minorEastAsia"/>
          <w:b/>
          <w:bCs/>
          <w:sz w:val="22"/>
          <w:szCs w:val="22"/>
          <w:lang w:val="en-US"/>
        </w:rPr>
        <w:t xml:space="preserve"> </w:t>
      </w:r>
      <w:r w:rsidRPr="00CE5E77">
        <w:rPr>
          <w:rFonts w:eastAsiaTheme="minorEastAsia" w:hint="eastAsia"/>
          <w:b/>
          <w:bCs/>
          <w:sz w:val="22"/>
          <w:szCs w:val="22"/>
          <w:lang w:val="en-US"/>
        </w:rPr>
        <w:t xml:space="preserve">and chip length </w:t>
      </w:r>
      <w:r w:rsidRPr="00CE5E77">
        <w:rPr>
          <w:rFonts w:eastAsiaTheme="minorEastAsia"/>
          <w:b/>
          <w:bCs/>
          <w:sz w:val="22"/>
          <w:szCs w:val="22"/>
          <w:lang w:val="en-US"/>
        </w:rPr>
        <w:t xml:space="preserve">which </w:t>
      </w:r>
      <w:r w:rsidRPr="00CE5E77">
        <w:rPr>
          <w:rFonts w:eastAsiaTheme="minorEastAsia" w:hint="eastAsia"/>
          <w:b/>
          <w:bCs/>
          <w:sz w:val="22"/>
          <w:szCs w:val="22"/>
          <w:lang w:val="en-US"/>
        </w:rPr>
        <w:t>are</w:t>
      </w:r>
      <w:r w:rsidRPr="00CE5E77">
        <w:rPr>
          <w:rFonts w:eastAsiaTheme="minorEastAsia"/>
          <w:b/>
          <w:bCs/>
          <w:sz w:val="22"/>
          <w:szCs w:val="22"/>
          <w:lang w:val="en-US"/>
        </w:rPr>
        <w:t xml:space="preserve"> discussed in 9.4.1</w:t>
      </w:r>
    </w:p>
    <w:p w14:paraId="0A7D6D0F" w14:textId="77777777" w:rsidR="006C6115" w:rsidRPr="001641CE" w:rsidRDefault="006C6115" w:rsidP="00D26335">
      <w:pPr>
        <w:spacing w:before="240" w:after="50"/>
        <w:jc w:val="both"/>
        <w:rPr>
          <w:rFonts w:eastAsiaTheme="minorEastAsia"/>
          <w:b/>
          <w:bCs/>
          <w:sz w:val="22"/>
          <w:szCs w:val="22"/>
          <w:lang w:val="en-US"/>
        </w:rPr>
      </w:pPr>
      <w:r w:rsidRPr="005460EE">
        <w:rPr>
          <w:rFonts w:eastAsiaTheme="minorEastAsia"/>
          <w:b/>
          <w:bCs/>
          <w:sz w:val="22"/>
          <w:szCs w:val="22"/>
          <w:lang w:val="en-US"/>
        </w:rPr>
        <w:t>Proposal</w:t>
      </w:r>
      <w:r>
        <w:rPr>
          <w:rFonts w:eastAsiaTheme="minorEastAsia" w:hint="eastAsia"/>
          <w:b/>
          <w:bCs/>
          <w:sz w:val="22"/>
          <w:szCs w:val="22"/>
          <w:lang w:val="en-US"/>
        </w:rPr>
        <w:t xml:space="preserve"> 7</w:t>
      </w:r>
      <w:r w:rsidRPr="005460EE">
        <w:rPr>
          <w:rFonts w:eastAsiaTheme="minorEastAsia"/>
          <w:b/>
          <w:bCs/>
          <w:sz w:val="22"/>
          <w:szCs w:val="22"/>
          <w:lang w:val="en-US"/>
        </w:rPr>
        <w:t xml:space="preserve">: </w:t>
      </w:r>
      <w:r>
        <w:rPr>
          <w:rFonts w:eastAsiaTheme="minorEastAsia" w:hint="eastAsia"/>
          <w:b/>
          <w:bCs/>
          <w:sz w:val="22"/>
          <w:szCs w:val="22"/>
          <w:lang w:val="en-US"/>
        </w:rPr>
        <w:t>F</w:t>
      </w:r>
      <w:r>
        <w:rPr>
          <w:rFonts w:eastAsiaTheme="minorEastAsia"/>
          <w:b/>
          <w:bCs/>
          <w:sz w:val="22"/>
          <w:szCs w:val="22"/>
          <w:lang w:val="en-US"/>
        </w:rPr>
        <w:t>o</w:t>
      </w:r>
      <w:r>
        <w:rPr>
          <w:rFonts w:eastAsiaTheme="minorEastAsia" w:hint="eastAsia"/>
          <w:b/>
          <w:bCs/>
          <w:sz w:val="22"/>
          <w:szCs w:val="22"/>
          <w:lang w:val="en-US"/>
        </w:rPr>
        <w:t xml:space="preserve">r the </w:t>
      </w:r>
      <w:r w:rsidRPr="005460EE">
        <w:rPr>
          <w:rFonts w:eastAsiaTheme="minorEastAsia"/>
          <w:b/>
          <w:bCs/>
          <w:sz w:val="22"/>
          <w:szCs w:val="22"/>
          <w:lang w:val="en-US"/>
        </w:rPr>
        <w:t>candidate values on small frequency shift for D2R</w:t>
      </w:r>
      <w:r>
        <w:rPr>
          <w:rFonts w:eastAsiaTheme="minorEastAsia" w:hint="eastAsia"/>
          <w:b/>
          <w:bCs/>
          <w:sz w:val="22"/>
          <w:szCs w:val="22"/>
          <w:lang w:val="en-US"/>
        </w:rPr>
        <w:t xml:space="preserve">, the value set of </w:t>
      </w:r>
      <w:r w:rsidRPr="00D64C1F">
        <w:rPr>
          <w:rFonts w:eastAsiaTheme="minorEastAsia" w:hint="eastAsia"/>
          <w:b/>
          <w:bCs/>
          <w:i/>
          <w:iCs/>
          <w:sz w:val="22"/>
          <w:szCs w:val="22"/>
          <w:lang w:val="en-US"/>
        </w:rPr>
        <w:t>R</w:t>
      </w:r>
      <w:r>
        <w:rPr>
          <w:rFonts w:eastAsiaTheme="minorEastAsia" w:hint="eastAsia"/>
          <w:b/>
          <w:bCs/>
          <w:sz w:val="22"/>
          <w:szCs w:val="22"/>
          <w:lang w:val="en-US"/>
        </w:rPr>
        <w:t xml:space="preserve"> where</w:t>
      </w:r>
      <w:r w:rsidRPr="00BC2F3E">
        <w:rPr>
          <w:rFonts w:eastAsiaTheme="minorEastAsia" w:hint="eastAsia"/>
          <w:b/>
          <w:bCs/>
          <w:sz w:val="22"/>
          <w:szCs w:val="22"/>
          <w:lang w:val="en-US"/>
        </w:rPr>
        <w:t xml:space="preserve"> </w:t>
      </w:r>
      <w:r w:rsidRPr="00BC2F3E">
        <w:rPr>
          <w:b/>
          <w:bCs/>
          <w:i/>
          <w:iCs/>
          <w:sz w:val="22"/>
          <w:szCs w:val="18"/>
        </w:rPr>
        <w:t>R</w:t>
      </w:r>
      <w:r w:rsidRPr="00BC2F3E">
        <w:rPr>
          <w:b/>
          <w:bCs/>
          <w:sz w:val="22"/>
          <w:szCs w:val="18"/>
        </w:rPr>
        <w:t xml:space="preserve"> = </w:t>
      </w:r>
      <w:r w:rsidRPr="00BC2F3E">
        <w:rPr>
          <w:b/>
          <w:bCs/>
          <w:i/>
          <w:iCs/>
          <w:sz w:val="22"/>
          <w:szCs w:val="18"/>
        </w:rPr>
        <w:t>T</w:t>
      </w:r>
      <w:r w:rsidRPr="00BC2F3E">
        <w:rPr>
          <w:b/>
          <w:bCs/>
          <w:sz w:val="22"/>
          <w:szCs w:val="18"/>
          <w:vertAlign w:val="subscript"/>
        </w:rPr>
        <w:t>b</w:t>
      </w:r>
      <w:proofErr w:type="gramStart"/>
      <w:r w:rsidRPr="00BC2F3E">
        <w:rPr>
          <w:b/>
          <w:bCs/>
          <w:sz w:val="22"/>
          <w:szCs w:val="18"/>
        </w:rPr>
        <w:t>/(</w:t>
      </w:r>
      <w:proofErr w:type="gramEnd"/>
      <w:r w:rsidRPr="00BC2F3E">
        <w:rPr>
          <w:b/>
          <w:bCs/>
          <w:sz w:val="22"/>
          <w:szCs w:val="18"/>
        </w:rPr>
        <w:t>2 × D2R chip length)</w:t>
      </w:r>
      <w:r w:rsidRPr="00BC2F3E">
        <w:rPr>
          <w:rFonts w:hint="eastAsia"/>
          <w:b/>
          <w:bCs/>
          <w:sz w:val="22"/>
          <w:szCs w:val="18"/>
        </w:rPr>
        <w:t xml:space="preserve"> should be specified in specification</w:t>
      </w:r>
      <w:r>
        <w:rPr>
          <w:rFonts w:eastAsiaTheme="minorEastAsia" w:hint="eastAsia"/>
          <w:b/>
          <w:bCs/>
          <w:sz w:val="22"/>
          <w:szCs w:val="22"/>
          <w:lang w:val="en-US"/>
        </w:rPr>
        <w:t xml:space="preserve">. At least 4 values of </w:t>
      </w:r>
      <w:r w:rsidRPr="0076271C">
        <w:rPr>
          <w:rFonts w:eastAsiaTheme="minorEastAsia" w:hint="eastAsia"/>
          <w:b/>
          <w:bCs/>
          <w:i/>
          <w:iCs/>
          <w:sz w:val="22"/>
          <w:szCs w:val="22"/>
          <w:lang w:val="en-US"/>
        </w:rPr>
        <w:t>R</w:t>
      </w:r>
      <w:r>
        <w:rPr>
          <w:rFonts w:eastAsiaTheme="minorEastAsia" w:hint="eastAsia"/>
          <w:b/>
          <w:bCs/>
          <w:sz w:val="22"/>
          <w:szCs w:val="22"/>
          <w:lang w:val="en-US"/>
        </w:rPr>
        <w:t xml:space="preserve"> should be supported and which values to use from the set of values should be up to reader implementation.</w:t>
      </w:r>
    </w:p>
    <w:p w14:paraId="28C243A0" w14:textId="77777777" w:rsidR="00A07F2F" w:rsidRPr="00741FF9" w:rsidRDefault="00A07F2F" w:rsidP="00D26335">
      <w:pPr>
        <w:spacing w:before="240" w:after="50"/>
        <w:jc w:val="both"/>
        <w:rPr>
          <w:rFonts w:eastAsiaTheme="minorEastAsia"/>
          <w:b/>
          <w:bCs/>
          <w:sz w:val="22"/>
          <w:szCs w:val="18"/>
          <w:lang w:val="en-US"/>
        </w:rPr>
      </w:pPr>
      <w:r w:rsidRPr="00741FF9">
        <w:rPr>
          <w:rFonts w:eastAsiaTheme="minorEastAsia" w:hint="eastAsia"/>
          <w:b/>
          <w:bCs/>
          <w:sz w:val="22"/>
          <w:szCs w:val="18"/>
          <w:lang w:val="en-US"/>
        </w:rPr>
        <w:t xml:space="preserve">Proposal </w:t>
      </w:r>
      <w:r>
        <w:rPr>
          <w:rFonts w:eastAsiaTheme="minorEastAsia" w:hint="eastAsia"/>
          <w:b/>
          <w:bCs/>
          <w:sz w:val="22"/>
          <w:szCs w:val="18"/>
          <w:lang w:val="en-US"/>
        </w:rPr>
        <w:t>8</w:t>
      </w:r>
      <w:r w:rsidRPr="00741FF9">
        <w:rPr>
          <w:rFonts w:eastAsiaTheme="minorEastAsia" w:hint="eastAsia"/>
          <w:b/>
          <w:bCs/>
          <w:sz w:val="22"/>
          <w:szCs w:val="18"/>
          <w:lang w:val="en-US"/>
        </w:rPr>
        <w:t xml:space="preserve">: </w:t>
      </w:r>
      <w:r>
        <w:rPr>
          <w:rFonts w:eastAsiaTheme="minorEastAsia" w:hint="eastAsia"/>
          <w:b/>
          <w:bCs/>
          <w:sz w:val="22"/>
          <w:szCs w:val="18"/>
          <w:lang w:val="en-US"/>
        </w:rPr>
        <w:t>For initialization on shift register of convolutional coding for PDRCH, t</w:t>
      </w:r>
      <w:r w:rsidRPr="000B7D57">
        <w:rPr>
          <w:rFonts w:eastAsiaTheme="minorEastAsia"/>
          <w:b/>
          <w:bCs/>
          <w:sz w:val="22"/>
          <w:szCs w:val="18"/>
          <w:lang w:val="en-US"/>
        </w:rPr>
        <w:t>he initial values of the shift register of the CC encoder are set to the values corresponding to the last (K-1) information bits defined in TS 36.212</w:t>
      </w:r>
      <w:r>
        <w:rPr>
          <w:rFonts w:eastAsiaTheme="minorEastAsia" w:hint="eastAsia"/>
          <w:b/>
          <w:bCs/>
          <w:sz w:val="22"/>
          <w:szCs w:val="18"/>
          <w:lang w:val="en-US"/>
        </w:rPr>
        <w:t>, i.e., option 1 in the agreement at the RAN1#120 should be supported.</w:t>
      </w:r>
    </w:p>
    <w:p w14:paraId="19FDCC17" w14:textId="77777777" w:rsidR="00D26335" w:rsidRDefault="00D26335" w:rsidP="00D26335">
      <w:pPr>
        <w:spacing w:before="240" w:after="50"/>
        <w:jc w:val="both"/>
        <w:rPr>
          <w:rFonts w:eastAsiaTheme="minorEastAsia"/>
          <w:b/>
          <w:bCs/>
          <w:sz w:val="22"/>
          <w:szCs w:val="18"/>
          <w:lang w:val="en-US"/>
        </w:rPr>
      </w:pPr>
      <w:r w:rsidRPr="0035791A">
        <w:rPr>
          <w:rFonts w:eastAsiaTheme="minorEastAsia"/>
          <w:b/>
          <w:bCs/>
          <w:sz w:val="22"/>
          <w:szCs w:val="18"/>
          <w:lang w:val="en-US"/>
        </w:rPr>
        <w:t>Proposal</w:t>
      </w:r>
      <w:r>
        <w:rPr>
          <w:rFonts w:eastAsiaTheme="minorEastAsia" w:hint="eastAsia"/>
          <w:b/>
          <w:bCs/>
          <w:sz w:val="22"/>
          <w:szCs w:val="18"/>
          <w:lang w:val="en-US"/>
        </w:rPr>
        <w:t xml:space="preserve"> 9</w:t>
      </w:r>
      <w:r w:rsidRPr="0035791A">
        <w:rPr>
          <w:rFonts w:eastAsiaTheme="minorEastAsia"/>
          <w:b/>
          <w:bCs/>
          <w:sz w:val="22"/>
          <w:szCs w:val="18"/>
          <w:lang w:val="en-US"/>
        </w:rPr>
        <w:t>: For FEC</w:t>
      </w:r>
      <w:r>
        <w:rPr>
          <w:rFonts w:eastAsiaTheme="minorEastAsia" w:hint="eastAsia"/>
          <w:b/>
          <w:bCs/>
          <w:sz w:val="22"/>
          <w:szCs w:val="18"/>
          <w:lang w:val="en-US"/>
        </w:rPr>
        <w:t xml:space="preserve"> on PDRCH</w:t>
      </w:r>
      <w:r w:rsidRPr="0035791A">
        <w:rPr>
          <w:rFonts w:eastAsiaTheme="minorEastAsia"/>
          <w:b/>
          <w:bCs/>
          <w:sz w:val="22"/>
          <w:szCs w:val="18"/>
          <w:lang w:val="en-US"/>
        </w:rPr>
        <w:t xml:space="preserve">, </w:t>
      </w:r>
      <w:r>
        <w:rPr>
          <w:rFonts w:eastAsiaTheme="minorEastAsia" w:hint="eastAsia"/>
          <w:b/>
          <w:bCs/>
          <w:sz w:val="22"/>
          <w:szCs w:val="18"/>
          <w:lang w:val="en-US"/>
        </w:rPr>
        <w:t>other code rate than 1/3, e.g., 1/2 by puncturing, is not necessary.</w:t>
      </w:r>
    </w:p>
    <w:p w14:paraId="6837718D" w14:textId="77777777" w:rsidR="00CE5E77" w:rsidRDefault="00CE5E77" w:rsidP="00A75B7A">
      <w:pPr>
        <w:spacing w:before="240" w:after="50"/>
        <w:jc w:val="both"/>
        <w:rPr>
          <w:rFonts w:eastAsiaTheme="minorEastAsia"/>
          <w:b/>
          <w:bCs/>
          <w:sz w:val="22"/>
          <w:szCs w:val="18"/>
          <w:lang w:val="en-US"/>
        </w:rPr>
      </w:pPr>
      <w:r w:rsidRPr="00A50646">
        <w:rPr>
          <w:rFonts w:eastAsiaTheme="minorEastAsia"/>
          <w:b/>
          <w:bCs/>
          <w:sz w:val="22"/>
          <w:szCs w:val="18"/>
          <w:lang w:val="en-US"/>
        </w:rPr>
        <w:t>Proposal</w:t>
      </w:r>
      <w:r>
        <w:rPr>
          <w:rFonts w:eastAsiaTheme="minorEastAsia" w:hint="eastAsia"/>
          <w:b/>
          <w:bCs/>
          <w:sz w:val="22"/>
          <w:szCs w:val="18"/>
          <w:lang w:val="en-US"/>
        </w:rPr>
        <w:t xml:space="preserve"> 10</w:t>
      </w:r>
      <w:r w:rsidRPr="00A50646">
        <w:rPr>
          <w:rFonts w:eastAsiaTheme="minorEastAsia"/>
          <w:b/>
          <w:bCs/>
          <w:sz w:val="22"/>
          <w:szCs w:val="18"/>
          <w:lang w:val="en-US"/>
        </w:rPr>
        <w:t>: For D2R, FEC should be supported at least for data transfer after random access and Msg3.</w:t>
      </w:r>
    </w:p>
    <w:p w14:paraId="1E31D235" w14:textId="2FAB82E1" w:rsidR="00CE5E77" w:rsidRPr="00CE5E77" w:rsidRDefault="00CE5E77" w:rsidP="00CE5E77">
      <w:pPr>
        <w:pStyle w:val="aff6"/>
        <w:numPr>
          <w:ilvl w:val="0"/>
          <w:numId w:val="28"/>
        </w:numPr>
        <w:spacing w:after="50"/>
        <w:ind w:leftChars="0"/>
        <w:jc w:val="both"/>
        <w:rPr>
          <w:rFonts w:eastAsiaTheme="minorEastAsia" w:hint="eastAsia"/>
          <w:b/>
          <w:bCs/>
          <w:sz w:val="22"/>
          <w:szCs w:val="18"/>
          <w:lang w:val="en-US"/>
        </w:rPr>
      </w:pPr>
      <w:r w:rsidRPr="00CE5E77">
        <w:rPr>
          <w:rFonts w:eastAsiaTheme="minorEastAsia"/>
          <w:b/>
          <w:bCs/>
          <w:sz w:val="22"/>
          <w:szCs w:val="18"/>
          <w:lang w:val="en-US"/>
        </w:rPr>
        <w:t>FFS: Msg1</w:t>
      </w:r>
      <w:r w:rsidRPr="00CE5E77">
        <w:rPr>
          <w:rFonts w:eastAsiaTheme="minorEastAsia" w:hint="eastAsia"/>
          <w:b/>
          <w:bCs/>
          <w:sz w:val="22"/>
          <w:szCs w:val="18"/>
          <w:lang w:val="en-US"/>
        </w:rPr>
        <w:t xml:space="preserve"> for contention free</w:t>
      </w:r>
      <w:r w:rsidRPr="00CE5E77">
        <w:rPr>
          <w:rFonts w:eastAsiaTheme="minorEastAsia"/>
          <w:b/>
          <w:bCs/>
          <w:sz w:val="22"/>
          <w:szCs w:val="18"/>
          <w:lang w:val="en-US"/>
        </w:rPr>
        <w:t xml:space="preserve"> random access.</w:t>
      </w:r>
    </w:p>
    <w:p w14:paraId="03AC9C19" w14:textId="16FB2D18" w:rsidR="00E35E91" w:rsidRPr="00E35E91" w:rsidRDefault="00E35E91" w:rsidP="00A75B7A">
      <w:pPr>
        <w:spacing w:before="240" w:after="50"/>
        <w:jc w:val="both"/>
        <w:rPr>
          <w:rFonts w:eastAsiaTheme="minorEastAsia" w:hint="eastAsia"/>
          <w:b/>
          <w:bCs/>
          <w:sz w:val="22"/>
          <w:szCs w:val="18"/>
          <w:lang w:val="en-US"/>
        </w:rPr>
      </w:pPr>
      <w:r w:rsidRPr="004F3075">
        <w:rPr>
          <w:rFonts w:eastAsiaTheme="minorEastAsia" w:hint="eastAsia"/>
          <w:b/>
          <w:bCs/>
          <w:sz w:val="22"/>
          <w:szCs w:val="18"/>
          <w:lang w:val="en-US"/>
        </w:rPr>
        <w:lastRenderedPageBreak/>
        <w:t xml:space="preserve">Proposal </w:t>
      </w:r>
      <w:r>
        <w:rPr>
          <w:rFonts w:eastAsiaTheme="minorEastAsia" w:hint="eastAsia"/>
          <w:b/>
          <w:bCs/>
          <w:sz w:val="22"/>
          <w:szCs w:val="18"/>
          <w:lang w:val="en-US"/>
        </w:rPr>
        <w:t>11</w:t>
      </w:r>
      <w:r>
        <w:rPr>
          <w:rFonts w:eastAsiaTheme="minorEastAsia" w:hint="eastAsia"/>
          <w:sz w:val="22"/>
          <w:szCs w:val="18"/>
          <w:lang w:val="en-US"/>
        </w:rPr>
        <w:t xml:space="preserve">: </w:t>
      </w:r>
      <w:r w:rsidRPr="004746FF">
        <w:rPr>
          <w:rFonts w:eastAsiaTheme="minorEastAsia" w:hint="eastAsia"/>
          <w:b/>
          <w:bCs/>
          <w:sz w:val="22"/>
          <w:szCs w:val="18"/>
          <w:lang w:val="en-US"/>
        </w:rPr>
        <w:t>F</w:t>
      </w:r>
      <w:r w:rsidRPr="004746FF">
        <w:rPr>
          <w:rFonts w:eastAsiaTheme="minorEastAsia"/>
          <w:b/>
          <w:bCs/>
          <w:sz w:val="22"/>
          <w:szCs w:val="18"/>
          <w:lang w:val="en-US"/>
        </w:rPr>
        <w:t>o</w:t>
      </w:r>
      <w:r w:rsidRPr="004746FF">
        <w:rPr>
          <w:rFonts w:eastAsiaTheme="minorEastAsia" w:hint="eastAsia"/>
          <w:b/>
          <w:bCs/>
          <w:sz w:val="22"/>
          <w:szCs w:val="18"/>
          <w:lang w:val="en-US"/>
        </w:rPr>
        <w:t>r D2R block-level repetition, it should be clarified that repeated blocks are transmitted in one PDRCH.</w:t>
      </w:r>
    </w:p>
    <w:p w14:paraId="13A0C7F6" w14:textId="77777777" w:rsidR="00E35E91" w:rsidRPr="00831551" w:rsidRDefault="00E35E91" w:rsidP="00A75B7A">
      <w:pPr>
        <w:spacing w:before="240" w:after="50"/>
        <w:jc w:val="both"/>
        <w:rPr>
          <w:rFonts w:eastAsiaTheme="minorEastAsia"/>
          <w:b/>
          <w:bCs/>
          <w:sz w:val="22"/>
          <w:szCs w:val="18"/>
          <w:lang w:val="en-US"/>
        </w:rPr>
      </w:pPr>
      <w:r w:rsidRPr="00831551">
        <w:rPr>
          <w:rFonts w:eastAsiaTheme="minorEastAsia"/>
          <w:b/>
          <w:bCs/>
          <w:sz w:val="22"/>
          <w:szCs w:val="18"/>
          <w:lang w:val="en-US"/>
        </w:rPr>
        <w:t>Proposal</w:t>
      </w:r>
      <w:r>
        <w:rPr>
          <w:rFonts w:eastAsiaTheme="minorEastAsia" w:hint="eastAsia"/>
          <w:b/>
          <w:bCs/>
          <w:sz w:val="22"/>
          <w:szCs w:val="18"/>
          <w:lang w:val="en-US"/>
        </w:rPr>
        <w:t xml:space="preserve"> 12</w:t>
      </w:r>
      <w:r w:rsidRPr="00831551">
        <w:rPr>
          <w:rFonts w:eastAsiaTheme="minorEastAsia"/>
          <w:b/>
          <w:bCs/>
          <w:sz w:val="22"/>
          <w:szCs w:val="18"/>
          <w:lang w:val="en-US"/>
        </w:rPr>
        <w:t>: For D2R, block-level repetition should be supported at least for data transfer after random access and Msg3.</w:t>
      </w:r>
    </w:p>
    <w:p w14:paraId="1A23E117" w14:textId="77777777" w:rsidR="00E35E91" w:rsidRPr="001045D2" w:rsidRDefault="00E35E91" w:rsidP="00E35E91">
      <w:pPr>
        <w:pStyle w:val="aff6"/>
        <w:numPr>
          <w:ilvl w:val="0"/>
          <w:numId w:val="28"/>
        </w:numPr>
        <w:spacing w:after="50"/>
        <w:ind w:leftChars="0"/>
        <w:jc w:val="both"/>
        <w:rPr>
          <w:rFonts w:eastAsiaTheme="minorEastAsia"/>
          <w:b/>
          <w:bCs/>
          <w:sz w:val="22"/>
          <w:szCs w:val="18"/>
          <w:lang w:val="en-US"/>
        </w:rPr>
      </w:pPr>
      <w:r w:rsidRPr="001045D2">
        <w:rPr>
          <w:rFonts w:eastAsiaTheme="minorEastAsia"/>
          <w:b/>
          <w:bCs/>
          <w:sz w:val="22"/>
          <w:szCs w:val="18"/>
          <w:lang w:val="en-US"/>
        </w:rPr>
        <w:t>FFS: Msg1 for</w:t>
      </w:r>
      <w:r>
        <w:rPr>
          <w:rFonts w:eastAsiaTheme="minorEastAsia" w:hint="eastAsia"/>
          <w:b/>
          <w:bCs/>
          <w:sz w:val="22"/>
          <w:szCs w:val="18"/>
          <w:lang w:val="en-US"/>
        </w:rPr>
        <w:t xml:space="preserve"> contention free</w:t>
      </w:r>
      <w:r w:rsidRPr="001045D2">
        <w:rPr>
          <w:rFonts w:eastAsiaTheme="minorEastAsia"/>
          <w:b/>
          <w:bCs/>
          <w:sz w:val="22"/>
          <w:szCs w:val="18"/>
          <w:lang w:val="en-US"/>
        </w:rPr>
        <w:t xml:space="preserve"> random access. </w:t>
      </w:r>
    </w:p>
    <w:p w14:paraId="1710E0AE" w14:textId="77777777" w:rsidR="0078103B" w:rsidRPr="00831551" w:rsidRDefault="0078103B" w:rsidP="00A75B7A">
      <w:pPr>
        <w:spacing w:before="240" w:after="50"/>
        <w:jc w:val="both"/>
        <w:rPr>
          <w:rFonts w:eastAsiaTheme="minorEastAsia"/>
          <w:b/>
          <w:bCs/>
          <w:sz w:val="22"/>
          <w:szCs w:val="18"/>
          <w:lang w:val="en-US"/>
        </w:rPr>
      </w:pPr>
      <w:r w:rsidRPr="00831551">
        <w:rPr>
          <w:rFonts w:eastAsiaTheme="minorEastAsia"/>
          <w:b/>
          <w:bCs/>
          <w:sz w:val="22"/>
          <w:szCs w:val="18"/>
          <w:lang w:val="en-US"/>
        </w:rPr>
        <w:t>Proposal</w:t>
      </w:r>
      <w:r>
        <w:rPr>
          <w:rFonts w:eastAsiaTheme="minorEastAsia" w:hint="eastAsia"/>
          <w:b/>
          <w:bCs/>
          <w:sz w:val="22"/>
          <w:szCs w:val="18"/>
          <w:lang w:val="en-US"/>
        </w:rPr>
        <w:t xml:space="preserve"> 13</w:t>
      </w:r>
      <w:r w:rsidRPr="00831551">
        <w:rPr>
          <w:rFonts w:eastAsiaTheme="minorEastAsia"/>
          <w:b/>
          <w:bCs/>
          <w:sz w:val="22"/>
          <w:szCs w:val="18"/>
          <w:lang w:val="en-US"/>
        </w:rPr>
        <w:t>: For D2R, whether to apply block-level repetition should be controlled by reader.</w:t>
      </w:r>
    </w:p>
    <w:p w14:paraId="5443B9E1" w14:textId="77777777" w:rsidR="00A75B7A" w:rsidRDefault="00A75B7A" w:rsidP="00A75B7A">
      <w:pPr>
        <w:spacing w:before="240" w:after="50"/>
        <w:jc w:val="both"/>
        <w:rPr>
          <w:rFonts w:eastAsiaTheme="minorEastAsia"/>
          <w:b/>
          <w:bCs/>
          <w:sz w:val="22"/>
          <w:szCs w:val="18"/>
          <w:lang w:val="en-US"/>
        </w:rPr>
      </w:pPr>
      <w:r w:rsidRPr="00831551">
        <w:rPr>
          <w:rFonts w:eastAsiaTheme="minorEastAsia"/>
          <w:b/>
          <w:bCs/>
          <w:sz w:val="22"/>
          <w:szCs w:val="18"/>
          <w:lang w:val="en-US"/>
        </w:rPr>
        <w:t>Proposal</w:t>
      </w:r>
      <w:r>
        <w:rPr>
          <w:rFonts w:eastAsiaTheme="minorEastAsia" w:hint="eastAsia"/>
          <w:b/>
          <w:bCs/>
          <w:sz w:val="22"/>
          <w:szCs w:val="18"/>
          <w:lang w:val="en-US"/>
        </w:rPr>
        <w:t xml:space="preserve"> 14</w:t>
      </w:r>
      <w:r w:rsidRPr="00831551">
        <w:rPr>
          <w:rFonts w:eastAsiaTheme="minorEastAsia"/>
          <w:b/>
          <w:bCs/>
          <w:sz w:val="22"/>
          <w:szCs w:val="18"/>
          <w:lang w:val="en-US"/>
        </w:rPr>
        <w:t xml:space="preserve">: For D2R, for repetition factor of block-level repetition, </w:t>
      </w:r>
      <w:r>
        <w:rPr>
          <w:rFonts w:eastAsiaTheme="minorEastAsia" w:hint="eastAsia"/>
          <w:b/>
          <w:bCs/>
          <w:sz w:val="22"/>
          <w:szCs w:val="18"/>
          <w:lang w:val="en-US"/>
        </w:rPr>
        <w:t>it is not necessary to support multiple repetition factors, i.e., specify single value of repetition factor for D2R block-level repetition.</w:t>
      </w:r>
    </w:p>
    <w:p w14:paraId="453EC12F" w14:textId="77777777" w:rsidR="00A75B7A" w:rsidRDefault="00A75B7A" w:rsidP="00A75B7A">
      <w:pPr>
        <w:spacing w:before="240" w:after="50"/>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bservation 1: F</w:t>
      </w:r>
      <w:r>
        <w:rPr>
          <w:rFonts w:eastAsiaTheme="minorEastAsia"/>
          <w:b/>
          <w:bCs/>
          <w:sz w:val="22"/>
          <w:szCs w:val="18"/>
          <w:lang w:val="en-US"/>
        </w:rPr>
        <w:t>o</w:t>
      </w:r>
      <w:r>
        <w:rPr>
          <w:rFonts w:eastAsiaTheme="minorEastAsia" w:hint="eastAsia"/>
          <w:b/>
          <w:bCs/>
          <w:sz w:val="22"/>
          <w:szCs w:val="18"/>
          <w:lang w:val="en-US"/>
        </w:rPr>
        <w:t>r D2R, 15 m coverage can be achieved with 5-7 kbps data rate.</w:t>
      </w:r>
    </w:p>
    <w:p w14:paraId="1385F6C1" w14:textId="77777777" w:rsidR="00A75B7A" w:rsidRDefault="00A75B7A" w:rsidP="00A75B7A">
      <w:pPr>
        <w:spacing w:before="240" w:after="50"/>
        <w:jc w:val="both"/>
        <w:rPr>
          <w:rFonts w:eastAsiaTheme="minorEastAsia"/>
          <w:sz w:val="22"/>
          <w:szCs w:val="18"/>
          <w:lang w:val="en-US"/>
        </w:rPr>
      </w:pPr>
      <w:r w:rsidRPr="00831551">
        <w:rPr>
          <w:rFonts w:eastAsiaTheme="minorEastAsia"/>
          <w:b/>
          <w:bCs/>
          <w:sz w:val="22"/>
          <w:szCs w:val="18"/>
          <w:lang w:val="en-US"/>
        </w:rPr>
        <w:t>Proposal</w:t>
      </w:r>
      <w:r>
        <w:rPr>
          <w:rFonts w:eastAsiaTheme="minorEastAsia" w:hint="eastAsia"/>
          <w:b/>
          <w:bCs/>
          <w:sz w:val="22"/>
          <w:szCs w:val="18"/>
          <w:lang w:val="en-US"/>
        </w:rPr>
        <w:t xml:space="preserve"> 15</w:t>
      </w:r>
      <w:r w:rsidRPr="00831551">
        <w:rPr>
          <w:rFonts w:eastAsiaTheme="minorEastAsia"/>
          <w:b/>
          <w:bCs/>
          <w:sz w:val="22"/>
          <w:szCs w:val="18"/>
          <w:lang w:val="en-US"/>
        </w:rPr>
        <w:t>: For D2R, for repetition factor of block-level repetition,</w:t>
      </w:r>
      <w:r>
        <w:rPr>
          <w:rFonts w:eastAsiaTheme="minorEastAsia" w:hint="eastAsia"/>
          <w:b/>
          <w:bCs/>
          <w:sz w:val="22"/>
          <w:szCs w:val="18"/>
          <w:lang w:val="en-US"/>
        </w:rPr>
        <w:t xml:space="preserve"> consider maximum information bit length </w:t>
      </w:r>
      <w:r w:rsidRPr="00B13177">
        <w:rPr>
          <w:rFonts w:eastAsiaTheme="minorEastAsia" w:hint="eastAsia"/>
          <w:b/>
          <w:bCs/>
          <w:i/>
          <w:iCs/>
          <w:sz w:val="22"/>
          <w:szCs w:val="18"/>
          <w:lang w:val="en-US"/>
        </w:rPr>
        <w:t>T</w:t>
      </w:r>
      <w:r w:rsidRPr="00A75B7A">
        <w:rPr>
          <w:rFonts w:eastAsiaTheme="minorEastAsia" w:hint="eastAsia"/>
          <w:b/>
          <w:bCs/>
          <w:i/>
          <w:iCs/>
          <w:sz w:val="22"/>
          <w:szCs w:val="18"/>
          <w:vertAlign w:val="subscript"/>
          <w:lang w:val="en-US"/>
        </w:rPr>
        <w:t>b</w:t>
      </w:r>
      <w:r>
        <w:rPr>
          <w:rFonts w:eastAsiaTheme="minorEastAsia" w:hint="eastAsia"/>
          <w:b/>
          <w:bCs/>
          <w:sz w:val="22"/>
          <w:szCs w:val="18"/>
          <w:lang w:val="en-US"/>
        </w:rPr>
        <w:t xml:space="preserve"> and corresponding data rate.</w:t>
      </w:r>
    </w:p>
    <w:p w14:paraId="7E9FD1E2" w14:textId="1557F2F4" w:rsidR="00A75B7A" w:rsidRDefault="00A75B7A" w:rsidP="00A75B7A">
      <w:pPr>
        <w:spacing w:before="240" w:afterLines="50" w:after="120"/>
        <w:jc w:val="both"/>
        <w:rPr>
          <w:rFonts w:eastAsia="ＭＳ 明朝" w:hint="eastAsia"/>
          <w:sz w:val="22"/>
          <w:szCs w:val="22"/>
          <w:lang w:val="en-US"/>
        </w:rPr>
      </w:pPr>
      <w:r w:rsidRPr="00831551">
        <w:rPr>
          <w:rFonts w:eastAsiaTheme="minorEastAsia"/>
          <w:b/>
          <w:bCs/>
          <w:sz w:val="22"/>
          <w:szCs w:val="18"/>
          <w:lang w:val="en-US"/>
        </w:rPr>
        <w:t>Proposal</w:t>
      </w:r>
      <w:r>
        <w:rPr>
          <w:rFonts w:eastAsiaTheme="minorEastAsia" w:hint="eastAsia"/>
          <w:b/>
          <w:bCs/>
          <w:sz w:val="22"/>
          <w:szCs w:val="18"/>
          <w:lang w:val="en-US"/>
        </w:rPr>
        <w:t xml:space="preserve"> 16</w:t>
      </w:r>
      <w:r w:rsidRPr="00831551">
        <w:rPr>
          <w:rFonts w:eastAsiaTheme="minorEastAsia"/>
          <w:b/>
          <w:bCs/>
          <w:sz w:val="22"/>
          <w:szCs w:val="18"/>
          <w:lang w:val="en-US"/>
        </w:rPr>
        <w:t xml:space="preserve">: For D2R, for repetition factor of block-level repetition, </w:t>
      </w:r>
      <w:r w:rsidRPr="009D5381">
        <w:rPr>
          <w:rFonts w:eastAsiaTheme="minorEastAsia" w:hint="eastAsia"/>
          <w:b/>
          <w:bCs/>
          <w:sz w:val="22"/>
          <w:szCs w:val="18"/>
          <w:lang w:val="en-US"/>
        </w:rPr>
        <w:t>2 times repetition</w:t>
      </w:r>
      <w:r>
        <w:rPr>
          <w:rFonts w:eastAsiaTheme="minorEastAsia" w:hint="eastAsia"/>
          <w:b/>
          <w:bCs/>
          <w:sz w:val="22"/>
          <w:szCs w:val="18"/>
          <w:lang w:val="en-US"/>
        </w:rPr>
        <w:t xml:space="preserve"> </w:t>
      </w:r>
      <w:r>
        <w:rPr>
          <w:rFonts w:eastAsiaTheme="minorEastAsia"/>
          <w:b/>
          <w:bCs/>
          <w:sz w:val="22"/>
          <w:szCs w:val="18"/>
          <w:lang w:val="en-US"/>
        </w:rPr>
        <w:t>should</w:t>
      </w:r>
      <w:r>
        <w:rPr>
          <w:rFonts w:eastAsiaTheme="minorEastAsia" w:hint="eastAsia"/>
          <w:b/>
          <w:bCs/>
          <w:sz w:val="22"/>
          <w:szCs w:val="18"/>
          <w:lang w:val="en-US"/>
        </w:rPr>
        <w:t xml:space="preserve"> be supported</w:t>
      </w:r>
      <w:r w:rsidRPr="009D5381">
        <w:rPr>
          <w:rFonts w:eastAsiaTheme="minorEastAsia" w:hint="eastAsia"/>
          <w:b/>
          <w:bCs/>
          <w:sz w:val="22"/>
          <w:szCs w:val="18"/>
          <w:lang w:val="en-US"/>
        </w:rPr>
        <w:t>.</w:t>
      </w:r>
    </w:p>
    <w:p w14:paraId="32D43FCF" w14:textId="77777777" w:rsidR="00E35E91" w:rsidRPr="00152CFD" w:rsidRDefault="00E35E91" w:rsidP="005F7E37">
      <w:pPr>
        <w:spacing w:afterLines="50" w:after="120"/>
        <w:jc w:val="both"/>
        <w:rPr>
          <w:rFonts w:eastAsia="ＭＳ 明朝" w:hint="eastAsia"/>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48BEEB82" w14:textId="21E6BB58" w:rsidR="009A2C1B" w:rsidRDefault="00A931F1"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F319D4">
        <w:rPr>
          <w:rFonts w:eastAsia="ＭＳ 明朝" w:hint="eastAsia"/>
          <w:sz w:val="22"/>
          <w:szCs w:val="22"/>
          <w:lang w:val="en-US"/>
        </w:rPr>
        <w:t>50796</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B10147">
        <w:rPr>
          <w:rFonts w:eastAsia="ＭＳ 明朝" w:hint="eastAsia"/>
          <w:sz w:val="22"/>
          <w:szCs w:val="22"/>
          <w:lang w:val="en-US"/>
        </w:rPr>
        <w:t>New W</w:t>
      </w:r>
      <w:r w:rsidR="00FB53CF">
        <w:rPr>
          <w:rFonts w:eastAsia="ＭＳ 明朝" w:hint="eastAsia"/>
          <w:sz w:val="22"/>
          <w:szCs w:val="22"/>
          <w:lang w:val="en-US"/>
        </w:rPr>
        <w:t>ork Item</w:t>
      </w:r>
      <w:r w:rsidR="001A19D7" w:rsidRPr="00152CFD">
        <w:rPr>
          <w:rFonts w:eastAsia="ＭＳ 明朝"/>
          <w:sz w:val="22"/>
          <w:szCs w:val="22"/>
          <w:lang w:val="en-US"/>
        </w:rPr>
        <w:t xml:space="preserve">: </w:t>
      </w:r>
      <w:r w:rsidR="00925836" w:rsidRPr="00925836">
        <w:rPr>
          <w:rFonts w:eastAsia="ＭＳ 明朝"/>
          <w:sz w:val="22"/>
          <w:szCs w:val="22"/>
          <w:lang w:val="en-US"/>
        </w:rPr>
        <w:t>Solutions for Ambient IoT (Internet of Things) in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7D6C64">
        <w:rPr>
          <w:rFonts w:eastAsia="ＭＳ 明朝" w:hint="eastAsia"/>
          <w:sz w:val="22"/>
          <w:szCs w:val="22"/>
          <w:lang w:val="en-US"/>
        </w:rPr>
        <w:t>7</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7D6C64">
        <w:rPr>
          <w:rFonts w:eastAsia="ＭＳ 明朝" w:hint="eastAsia"/>
          <w:sz w:val="22"/>
          <w:szCs w:val="22"/>
          <w:lang w:val="en-US"/>
        </w:rPr>
        <w:t>Mar</w:t>
      </w:r>
      <w:r w:rsidR="00A31CB3" w:rsidRPr="00152CFD">
        <w:rPr>
          <w:rFonts w:eastAsia="ＭＳ 明朝"/>
          <w:sz w:val="22"/>
          <w:szCs w:val="22"/>
          <w:lang w:val="en-US"/>
        </w:rPr>
        <w:t>. 202</w:t>
      </w:r>
      <w:r w:rsidR="007D6C64">
        <w:rPr>
          <w:rFonts w:eastAsia="ＭＳ 明朝" w:hint="eastAsia"/>
          <w:sz w:val="22"/>
          <w:szCs w:val="22"/>
          <w:lang w:val="en-US"/>
        </w:rPr>
        <w:t>5</w:t>
      </w:r>
      <w:r w:rsidR="00382CC0">
        <w:rPr>
          <w:rFonts w:eastAsia="ＭＳ 明朝"/>
          <w:sz w:val="22"/>
          <w:szCs w:val="22"/>
          <w:lang w:val="en-US"/>
        </w:rPr>
        <w:t>.</w:t>
      </w:r>
    </w:p>
    <w:p w14:paraId="7F30D4EF" w14:textId="77777777" w:rsidR="005304B9" w:rsidRDefault="005304B9" w:rsidP="005304B9">
      <w:pPr>
        <w:spacing w:afterLines="50" w:after="120"/>
        <w:jc w:val="both"/>
        <w:rPr>
          <w:rFonts w:eastAsia="ＭＳ 明朝"/>
          <w:sz w:val="22"/>
          <w:szCs w:val="22"/>
          <w:lang w:val="en-US"/>
        </w:rPr>
      </w:pPr>
      <w:r>
        <w:rPr>
          <w:rFonts w:eastAsia="ＭＳ 明朝" w:hint="eastAsia"/>
          <w:sz w:val="22"/>
          <w:szCs w:val="22"/>
          <w:lang w:val="en-US"/>
        </w:rPr>
        <w:t xml:space="preserve">[2] TR 38.769 V19.0.0, </w:t>
      </w:r>
      <w:r>
        <w:rPr>
          <w:rFonts w:eastAsia="ＭＳ 明朝"/>
          <w:sz w:val="22"/>
          <w:szCs w:val="22"/>
          <w:lang w:val="en-US"/>
        </w:rPr>
        <w:t>“</w:t>
      </w:r>
      <w:r w:rsidRPr="006D63FA">
        <w:rPr>
          <w:rFonts w:eastAsia="ＭＳ 明朝"/>
          <w:sz w:val="22"/>
          <w:szCs w:val="22"/>
          <w:lang w:val="en-US"/>
        </w:rPr>
        <w:t>Study on solutions for Ambient IoT (Internet of Things) in NR</w:t>
      </w:r>
      <w:r>
        <w:rPr>
          <w:rFonts w:eastAsia="ＭＳ 明朝"/>
          <w:sz w:val="22"/>
          <w:szCs w:val="22"/>
          <w:lang w:val="en-US"/>
        </w:rPr>
        <w:t>”</w:t>
      </w:r>
      <w:r>
        <w:rPr>
          <w:rFonts w:eastAsia="ＭＳ 明朝" w:hint="eastAsia"/>
          <w:sz w:val="22"/>
          <w:szCs w:val="22"/>
          <w:lang w:val="en-US"/>
        </w:rPr>
        <w:t>, Dec. 2024.</w:t>
      </w:r>
    </w:p>
    <w:p w14:paraId="4E81ADA9" w14:textId="77777777" w:rsidR="00FB53CF" w:rsidRPr="00152CFD" w:rsidRDefault="00FB53CF" w:rsidP="005F7E37">
      <w:pPr>
        <w:spacing w:afterLines="50" w:after="120"/>
        <w:jc w:val="both"/>
        <w:rPr>
          <w:rFonts w:eastAsia="ＭＳ 明朝"/>
          <w:sz w:val="22"/>
          <w:szCs w:val="22"/>
          <w:lang w:val="en-US"/>
        </w:rPr>
      </w:pPr>
    </w:p>
    <w:sectPr w:rsidR="00FB53CF" w:rsidRPr="00152CFD">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6E25B" w14:textId="77777777" w:rsidR="00191316" w:rsidRDefault="00191316">
      <w:r>
        <w:separator/>
      </w:r>
    </w:p>
  </w:endnote>
  <w:endnote w:type="continuationSeparator" w:id="0">
    <w:p w14:paraId="37E00FD2" w14:textId="77777777" w:rsidR="00191316" w:rsidRDefault="00191316">
      <w:r>
        <w:continuationSeparator/>
      </w:r>
    </w:p>
  </w:endnote>
  <w:endnote w:type="continuationNotice" w:id="1">
    <w:p w14:paraId="06B892CC" w14:textId="77777777" w:rsidR="00191316" w:rsidRDefault="001913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MT Extra"/>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ECA88" w14:textId="77777777" w:rsidR="00191316" w:rsidRDefault="00191316">
      <w:r>
        <w:separator/>
      </w:r>
    </w:p>
  </w:footnote>
  <w:footnote w:type="continuationSeparator" w:id="0">
    <w:p w14:paraId="36F7CA32" w14:textId="77777777" w:rsidR="00191316" w:rsidRDefault="00191316">
      <w:r>
        <w:continuationSeparator/>
      </w:r>
    </w:p>
  </w:footnote>
  <w:footnote w:type="continuationNotice" w:id="1">
    <w:p w14:paraId="441F7652" w14:textId="77777777" w:rsidR="00191316" w:rsidRDefault="001913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2340509"/>
    <w:multiLevelType w:val="multilevel"/>
    <w:tmpl w:val="9F0ADADE"/>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ＭＳ 明朝"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7D66E21"/>
    <w:multiLevelType w:val="multilevel"/>
    <w:tmpl w:val="27D66E2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C3F0B34"/>
    <w:multiLevelType w:val="hybridMultilevel"/>
    <w:tmpl w:val="E2B26280"/>
    <w:lvl w:ilvl="0" w:tplc="694C1C7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9C5EFE"/>
    <w:multiLevelType w:val="hybridMultilevel"/>
    <w:tmpl w:val="A22C166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47F622C"/>
    <w:multiLevelType w:val="hybridMultilevel"/>
    <w:tmpl w:val="FFFC2F54"/>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16A68C6"/>
    <w:multiLevelType w:val="hybridMultilevel"/>
    <w:tmpl w:val="5B541B7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1"/>
  </w:num>
  <w:num w:numId="3" w16cid:durableId="807017590">
    <w:abstractNumId w:val="12"/>
  </w:num>
  <w:num w:numId="4" w16cid:durableId="180822323">
    <w:abstractNumId w:val="35"/>
  </w:num>
  <w:num w:numId="5" w16cid:durableId="1653100390">
    <w:abstractNumId w:val="27"/>
  </w:num>
  <w:num w:numId="6" w16cid:durableId="382994664">
    <w:abstractNumId w:val="0"/>
    <w:lvlOverride w:ilvl="0">
      <w:startOverride w:val="1"/>
    </w:lvlOverride>
  </w:num>
  <w:num w:numId="7" w16cid:durableId="9738018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6"/>
  </w:num>
  <w:num w:numId="9" w16cid:durableId="571163063">
    <w:abstractNumId w:val="21"/>
  </w:num>
  <w:num w:numId="10" w16cid:durableId="1065563355">
    <w:abstractNumId w:val="34"/>
  </w:num>
  <w:num w:numId="11" w16cid:durableId="715664859">
    <w:abstractNumId w:val="17"/>
    <w:lvlOverride w:ilvl="0">
      <w:startOverride w:val="1"/>
    </w:lvlOverride>
  </w:num>
  <w:num w:numId="12" w16cid:durableId="378092163">
    <w:abstractNumId w:val="29"/>
  </w:num>
  <w:num w:numId="13" w16cid:durableId="20457869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0"/>
  </w:num>
  <w:num w:numId="15" w16cid:durableId="1920823135">
    <w:abstractNumId w:val="2"/>
  </w:num>
  <w:num w:numId="16" w16cid:durableId="822084639">
    <w:abstractNumId w:val="3"/>
  </w:num>
  <w:num w:numId="17" w16cid:durableId="1326082271">
    <w:abstractNumId w:val="33"/>
  </w:num>
  <w:num w:numId="18" w16cid:durableId="5193181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4"/>
    <w:lvlOverride w:ilvl="0">
      <w:startOverride w:val="1"/>
    </w:lvlOverride>
  </w:num>
  <w:num w:numId="20" w16cid:durableId="1438911819">
    <w:abstractNumId w:val="18"/>
    <w:lvlOverride w:ilvl="0">
      <w:startOverride w:val="1"/>
    </w:lvlOverride>
    <w:lvlOverride w:ilvl="1"/>
    <w:lvlOverride w:ilvl="2"/>
    <w:lvlOverride w:ilvl="3"/>
    <w:lvlOverride w:ilvl="4"/>
    <w:lvlOverride w:ilvl="5"/>
    <w:lvlOverride w:ilvl="6"/>
    <w:lvlOverride w:ilvl="7"/>
    <w:lvlOverride w:ilvl="8"/>
  </w:num>
  <w:num w:numId="21" w16cid:durableId="983509552">
    <w:abstractNumId w:val="11"/>
  </w:num>
  <w:num w:numId="22" w16cid:durableId="531114669">
    <w:abstractNumId w:val="13"/>
  </w:num>
  <w:num w:numId="23" w16cid:durableId="167715201">
    <w:abstractNumId w:val="9"/>
  </w:num>
  <w:num w:numId="24" w16cid:durableId="2064668069">
    <w:abstractNumId w:val="5"/>
  </w:num>
  <w:num w:numId="25" w16cid:durableId="2971539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9336819">
    <w:abstractNumId w:val="4"/>
  </w:num>
  <w:num w:numId="27" w16cid:durableId="152576090">
    <w:abstractNumId w:val="30"/>
  </w:num>
  <w:num w:numId="28" w16cid:durableId="1441338963">
    <w:abstractNumId w:val="15"/>
  </w:num>
  <w:num w:numId="29" w16cid:durableId="1848714728">
    <w:abstractNumId w:val="26"/>
  </w:num>
  <w:num w:numId="30" w16cid:durableId="515120553">
    <w:abstractNumId w:val="25"/>
  </w:num>
  <w:num w:numId="31" w16cid:durableId="481965900">
    <w:abstractNumId w:val="6"/>
  </w:num>
  <w:num w:numId="32" w16cid:durableId="782917715">
    <w:abstractNumId w:val="16"/>
  </w:num>
  <w:num w:numId="33" w16cid:durableId="303201241">
    <w:abstractNumId w:val="7"/>
  </w:num>
  <w:num w:numId="34" w16cid:durableId="1674839234">
    <w:abstractNumId w:val="14"/>
  </w:num>
  <w:num w:numId="35" w16cid:durableId="718238002">
    <w:abstractNumId w:val="32"/>
  </w:num>
  <w:num w:numId="36" w16cid:durableId="1384208723">
    <w:abstractNumId w:val="28"/>
  </w:num>
  <w:num w:numId="37" w16cid:durableId="1734230041">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7F1"/>
    <w:rsid w:val="00000924"/>
    <w:rsid w:val="00000D49"/>
    <w:rsid w:val="000010AD"/>
    <w:rsid w:val="0000125A"/>
    <w:rsid w:val="00001428"/>
    <w:rsid w:val="000014F0"/>
    <w:rsid w:val="00001633"/>
    <w:rsid w:val="00001781"/>
    <w:rsid w:val="00001837"/>
    <w:rsid w:val="00001845"/>
    <w:rsid w:val="000019D8"/>
    <w:rsid w:val="00001A81"/>
    <w:rsid w:val="00001BCB"/>
    <w:rsid w:val="00001BF1"/>
    <w:rsid w:val="00001D78"/>
    <w:rsid w:val="00001FD1"/>
    <w:rsid w:val="0000228E"/>
    <w:rsid w:val="00002536"/>
    <w:rsid w:val="0000255B"/>
    <w:rsid w:val="000025D4"/>
    <w:rsid w:val="00002938"/>
    <w:rsid w:val="00002AFC"/>
    <w:rsid w:val="00002E18"/>
    <w:rsid w:val="00002F01"/>
    <w:rsid w:val="000031C3"/>
    <w:rsid w:val="0000373B"/>
    <w:rsid w:val="00003973"/>
    <w:rsid w:val="00003A56"/>
    <w:rsid w:val="00003AE4"/>
    <w:rsid w:val="00003B06"/>
    <w:rsid w:val="00003F7F"/>
    <w:rsid w:val="00004016"/>
    <w:rsid w:val="00004124"/>
    <w:rsid w:val="000041B5"/>
    <w:rsid w:val="000044B4"/>
    <w:rsid w:val="000047A6"/>
    <w:rsid w:val="000047DD"/>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BD4"/>
    <w:rsid w:val="00006D37"/>
    <w:rsid w:val="00006DC1"/>
    <w:rsid w:val="00006F8E"/>
    <w:rsid w:val="0000744C"/>
    <w:rsid w:val="00007533"/>
    <w:rsid w:val="000075B2"/>
    <w:rsid w:val="0000765A"/>
    <w:rsid w:val="00007AD6"/>
    <w:rsid w:val="00007B03"/>
    <w:rsid w:val="00007C49"/>
    <w:rsid w:val="00007F20"/>
    <w:rsid w:val="0001012D"/>
    <w:rsid w:val="00010241"/>
    <w:rsid w:val="0001050B"/>
    <w:rsid w:val="0001066C"/>
    <w:rsid w:val="000107EB"/>
    <w:rsid w:val="00010825"/>
    <w:rsid w:val="00010B6C"/>
    <w:rsid w:val="00010CDF"/>
    <w:rsid w:val="00010E3D"/>
    <w:rsid w:val="00011275"/>
    <w:rsid w:val="000112D4"/>
    <w:rsid w:val="000115E3"/>
    <w:rsid w:val="0001193B"/>
    <w:rsid w:val="00011941"/>
    <w:rsid w:val="000119D3"/>
    <w:rsid w:val="00011F54"/>
    <w:rsid w:val="00012075"/>
    <w:rsid w:val="00012156"/>
    <w:rsid w:val="000121FA"/>
    <w:rsid w:val="0001227C"/>
    <w:rsid w:val="0001241A"/>
    <w:rsid w:val="0001251B"/>
    <w:rsid w:val="000125FC"/>
    <w:rsid w:val="00012668"/>
    <w:rsid w:val="00012925"/>
    <w:rsid w:val="0001297C"/>
    <w:rsid w:val="00012C29"/>
    <w:rsid w:val="00012DFF"/>
    <w:rsid w:val="00012E98"/>
    <w:rsid w:val="00012EA2"/>
    <w:rsid w:val="00012EF6"/>
    <w:rsid w:val="00012F8B"/>
    <w:rsid w:val="00013009"/>
    <w:rsid w:val="00013156"/>
    <w:rsid w:val="000133F0"/>
    <w:rsid w:val="00013500"/>
    <w:rsid w:val="000139A9"/>
    <w:rsid w:val="000139BC"/>
    <w:rsid w:val="00014308"/>
    <w:rsid w:val="0001469E"/>
    <w:rsid w:val="00014B6B"/>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089"/>
    <w:rsid w:val="00017231"/>
    <w:rsid w:val="0001734F"/>
    <w:rsid w:val="0001738E"/>
    <w:rsid w:val="00017396"/>
    <w:rsid w:val="000173ED"/>
    <w:rsid w:val="00017BD1"/>
    <w:rsid w:val="00017BD3"/>
    <w:rsid w:val="00017C75"/>
    <w:rsid w:val="00017D84"/>
    <w:rsid w:val="00017EED"/>
    <w:rsid w:val="00017EF1"/>
    <w:rsid w:val="000200F5"/>
    <w:rsid w:val="00020643"/>
    <w:rsid w:val="0002083F"/>
    <w:rsid w:val="000208F2"/>
    <w:rsid w:val="00020C19"/>
    <w:rsid w:val="00020D76"/>
    <w:rsid w:val="000213DD"/>
    <w:rsid w:val="000214F1"/>
    <w:rsid w:val="00021545"/>
    <w:rsid w:val="00021602"/>
    <w:rsid w:val="000216F1"/>
    <w:rsid w:val="000218BF"/>
    <w:rsid w:val="00021954"/>
    <w:rsid w:val="000219CD"/>
    <w:rsid w:val="00021AF7"/>
    <w:rsid w:val="00021B57"/>
    <w:rsid w:val="00021DCD"/>
    <w:rsid w:val="00021E26"/>
    <w:rsid w:val="00021F26"/>
    <w:rsid w:val="00022022"/>
    <w:rsid w:val="0002230C"/>
    <w:rsid w:val="000223D0"/>
    <w:rsid w:val="000223DB"/>
    <w:rsid w:val="00022C48"/>
    <w:rsid w:val="00022D25"/>
    <w:rsid w:val="00022E12"/>
    <w:rsid w:val="00023389"/>
    <w:rsid w:val="000233AC"/>
    <w:rsid w:val="000233B7"/>
    <w:rsid w:val="00023737"/>
    <w:rsid w:val="00023917"/>
    <w:rsid w:val="00023B19"/>
    <w:rsid w:val="00023C8B"/>
    <w:rsid w:val="00024132"/>
    <w:rsid w:val="0002435E"/>
    <w:rsid w:val="000243FB"/>
    <w:rsid w:val="00024474"/>
    <w:rsid w:val="0002447B"/>
    <w:rsid w:val="0002495B"/>
    <w:rsid w:val="00024A4A"/>
    <w:rsid w:val="00024D44"/>
    <w:rsid w:val="00024F17"/>
    <w:rsid w:val="000250E5"/>
    <w:rsid w:val="0002510C"/>
    <w:rsid w:val="0002524C"/>
    <w:rsid w:val="0002525D"/>
    <w:rsid w:val="0002528E"/>
    <w:rsid w:val="0002554A"/>
    <w:rsid w:val="00025602"/>
    <w:rsid w:val="00025658"/>
    <w:rsid w:val="00025A83"/>
    <w:rsid w:val="00025ADF"/>
    <w:rsid w:val="00025B78"/>
    <w:rsid w:val="00025C4F"/>
    <w:rsid w:val="00025D34"/>
    <w:rsid w:val="00025D3A"/>
    <w:rsid w:val="00025D3B"/>
    <w:rsid w:val="00025F9F"/>
    <w:rsid w:val="00025FA8"/>
    <w:rsid w:val="00026F2D"/>
    <w:rsid w:val="00026F45"/>
    <w:rsid w:val="000270D5"/>
    <w:rsid w:val="0002724D"/>
    <w:rsid w:val="0002786C"/>
    <w:rsid w:val="0002797A"/>
    <w:rsid w:val="00030115"/>
    <w:rsid w:val="0003016F"/>
    <w:rsid w:val="0003024D"/>
    <w:rsid w:val="00030370"/>
    <w:rsid w:val="000304E9"/>
    <w:rsid w:val="00030900"/>
    <w:rsid w:val="0003096C"/>
    <w:rsid w:val="0003107E"/>
    <w:rsid w:val="0003171D"/>
    <w:rsid w:val="00031738"/>
    <w:rsid w:val="00031809"/>
    <w:rsid w:val="000319C0"/>
    <w:rsid w:val="00031A40"/>
    <w:rsid w:val="00031A54"/>
    <w:rsid w:val="00031B8A"/>
    <w:rsid w:val="00031BC9"/>
    <w:rsid w:val="00031F52"/>
    <w:rsid w:val="000320ED"/>
    <w:rsid w:val="0003235C"/>
    <w:rsid w:val="00032415"/>
    <w:rsid w:val="00032505"/>
    <w:rsid w:val="00032526"/>
    <w:rsid w:val="00032C9F"/>
    <w:rsid w:val="00032CE3"/>
    <w:rsid w:val="00032E59"/>
    <w:rsid w:val="0003313B"/>
    <w:rsid w:val="00033260"/>
    <w:rsid w:val="00033641"/>
    <w:rsid w:val="0003373C"/>
    <w:rsid w:val="0003385D"/>
    <w:rsid w:val="000339FC"/>
    <w:rsid w:val="00033AEC"/>
    <w:rsid w:val="00033CB3"/>
    <w:rsid w:val="00033D5B"/>
    <w:rsid w:val="00033EE6"/>
    <w:rsid w:val="00033FC9"/>
    <w:rsid w:val="0003446B"/>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A6A"/>
    <w:rsid w:val="00035F05"/>
    <w:rsid w:val="00035F1F"/>
    <w:rsid w:val="00036082"/>
    <w:rsid w:val="0003629A"/>
    <w:rsid w:val="0003674C"/>
    <w:rsid w:val="00036879"/>
    <w:rsid w:val="00036917"/>
    <w:rsid w:val="00036C12"/>
    <w:rsid w:val="00036DA7"/>
    <w:rsid w:val="00036F2E"/>
    <w:rsid w:val="00037065"/>
    <w:rsid w:val="000370CE"/>
    <w:rsid w:val="0003716A"/>
    <w:rsid w:val="000373FB"/>
    <w:rsid w:val="0003786D"/>
    <w:rsid w:val="00037904"/>
    <w:rsid w:val="0003793A"/>
    <w:rsid w:val="00037A99"/>
    <w:rsid w:val="00037AAB"/>
    <w:rsid w:val="00037B3E"/>
    <w:rsid w:val="00037BEB"/>
    <w:rsid w:val="00037D20"/>
    <w:rsid w:val="00037E4B"/>
    <w:rsid w:val="000403DE"/>
    <w:rsid w:val="000403E5"/>
    <w:rsid w:val="0004042E"/>
    <w:rsid w:val="000404A6"/>
    <w:rsid w:val="00040532"/>
    <w:rsid w:val="000409B7"/>
    <w:rsid w:val="00040B29"/>
    <w:rsid w:val="00040BBB"/>
    <w:rsid w:val="00040BD9"/>
    <w:rsid w:val="00040C55"/>
    <w:rsid w:val="00040CC9"/>
    <w:rsid w:val="00040E6F"/>
    <w:rsid w:val="00041006"/>
    <w:rsid w:val="00041165"/>
    <w:rsid w:val="000413B6"/>
    <w:rsid w:val="000414D2"/>
    <w:rsid w:val="00041699"/>
    <w:rsid w:val="00041715"/>
    <w:rsid w:val="00041AF7"/>
    <w:rsid w:val="00041CFA"/>
    <w:rsid w:val="000421EE"/>
    <w:rsid w:val="0004242B"/>
    <w:rsid w:val="000426F6"/>
    <w:rsid w:val="000431EA"/>
    <w:rsid w:val="00043490"/>
    <w:rsid w:val="00043982"/>
    <w:rsid w:val="00043CE6"/>
    <w:rsid w:val="00043E91"/>
    <w:rsid w:val="0004403F"/>
    <w:rsid w:val="000440A2"/>
    <w:rsid w:val="00044379"/>
    <w:rsid w:val="000443F0"/>
    <w:rsid w:val="000445C0"/>
    <w:rsid w:val="00044B96"/>
    <w:rsid w:val="00044CF8"/>
    <w:rsid w:val="00044F75"/>
    <w:rsid w:val="00045054"/>
    <w:rsid w:val="00045115"/>
    <w:rsid w:val="000452B5"/>
    <w:rsid w:val="000458A4"/>
    <w:rsid w:val="00045994"/>
    <w:rsid w:val="00045CEF"/>
    <w:rsid w:val="00045E79"/>
    <w:rsid w:val="0004617C"/>
    <w:rsid w:val="0004620F"/>
    <w:rsid w:val="00046576"/>
    <w:rsid w:val="0004659E"/>
    <w:rsid w:val="00046BD6"/>
    <w:rsid w:val="00046C36"/>
    <w:rsid w:val="00046CC4"/>
    <w:rsid w:val="00046F60"/>
    <w:rsid w:val="00046FF7"/>
    <w:rsid w:val="000472C4"/>
    <w:rsid w:val="000473AF"/>
    <w:rsid w:val="000474F1"/>
    <w:rsid w:val="000476B1"/>
    <w:rsid w:val="00047B0B"/>
    <w:rsid w:val="00047C54"/>
    <w:rsid w:val="00047E01"/>
    <w:rsid w:val="00047E1A"/>
    <w:rsid w:val="00047EB1"/>
    <w:rsid w:val="00047FBE"/>
    <w:rsid w:val="00047FDA"/>
    <w:rsid w:val="000501EB"/>
    <w:rsid w:val="000503D2"/>
    <w:rsid w:val="00050591"/>
    <w:rsid w:val="000507A0"/>
    <w:rsid w:val="000507E8"/>
    <w:rsid w:val="00050AA6"/>
    <w:rsid w:val="00050BAA"/>
    <w:rsid w:val="00050CE9"/>
    <w:rsid w:val="00050DD3"/>
    <w:rsid w:val="000510D3"/>
    <w:rsid w:val="0005122D"/>
    <w:rsid w:val="00051485"/>
    <w:rsid w:val="000514EA"/>
    <w:rsid w:val="00051A55"/>
    <w:rsid w:val="00051FC2"/>
    <w:rsid w:val="0005201B"/>
    <w:rsid w:val="00052465"/>
    <w:rsid w:val="00052786"/>
    <w:rsid w:val="00052A87"/>
    <w:rsid w:val="00052BE7"/>
    <w:rsid w:val="00052C26"/>
    <w:rsid w:val="00052D28"/>
    <w:rsid w:val="00052F1A"/>
    <w:rsid w:val="00052F3F"/>
    <w:rsid w:val="00052F78"/>
    <w:rsid w:val="00053095"/>
    <w:rsid w:val="00053405"/>
    <w:rsid w:val="0005380A"/>
    <w:rsid w:val="00053924"/>
    <w:rsid w:val="00053994"/>
    <w:rsid w:val="00053E6A"/>
    <w:rsid w:val="000541E6"/>
    <w:rsid w:val="00054CED"/>
    <w:rsid w:val="00054DAB"/>
    <w:rsid w:val="00054DAD"/>
    <w:rsid w:val="0005500E"/>
    <w:rsid w:val="0005500F"/>
    <w:rsid w:val="00055087"/>
    <w:rsid w:val="000550B8"/>
    <w:rsid w:val="000553DE"/>
    <w:rsid w:val="0005593A"/>
    <w:rsid w:val="00055D04"/>
    <w:rsid w:val="00055F29"/>
    <w:rsid w:val="0005600A"/>
    <w:rsid w:val="0005627D"/>
    <w:rsid w:val="000563A7"/>
    <w:rsid w:val="00056631"/>
    <w:rsid w:val="00056D85"/>
    <w:rsid w:val="0005703C"/>
    <w:rsid w:val="00057299"/>
    <w:rsid w:val="00057481"/>
    <w:rsid w:val="00057898"/>
    <w:rsid w:val="000578B8"/>
    <w:rsid w:val="00057A56"/>
    <w:rsid w:val="00057C28"/>
    <w:rsid w:val="00057C70"/>
    <w:rsid w:val="00057F42"/>
    <w:rsid w:val="00057F5E"/>
    <w:rsid w:val="0006006F"/>
    <w:rsid w:val="00060266"/>
    <w:rsid w:val="00060384"/>
    <w:rsid w:val="00060510"/>
    <w:rsid w:val="00060523"/>
    <w:rsid w:val="00060A80"/>
    <w:rsid w:val="00060C58"/>
    <w:rsid w:val="00060D60"/>
    <w:rsid w:val="00060DA7"/>
    <w:rsid w:val="00060F19"/>
    <w:rsid w:val="0006106B"/>
    <w:rsid w:val="00061140"/>
    <w:rsid w:val="000611B6"/>
    <w:rsid w:val="000614A4"/>
    <w:rsid w:val="00061523"/>
    <w:rsid w:val="000616EA"/>
    <w:rsid w:val="00061B4B"/>
    <w:rsid w:val="00061CF4"/>
    <w:rsid w:val="0006240D"/>
    <w:rsid w:val="00062E39"/>
    <w:rsid w:val="00062E9D"/>
    <w:rsid w:val="00062EA1"/>
    <w:rsid w:val="0006330F"/>
    <w:rsid w:val="00063776"/>
    <w:rsid w:val="00063798"/>
    <w:rsid w:val="00063813"/>
    <w:rsid w:val="00063997"/>
    <w:rsid w:val="00063B74"/>
    <w:rsid w:val="00063DEC"/>
    <w:rsid w:val="00063E61"/>
    <w:rsid w:val="000643DE"/>
    <w:rsid w:val="000644A1"/>
    <w:rsid w:val="00064E27"/>
    <w:rsid w:val="0006535C"/>
    <w:rsid w:val="00065E11"/>
    <w:rsid w:val="0006602B"/>
    <w:rsid w:val="000666D5"/>
    <w:rsid w:val="0006676A"/>
    <w:rsid w:val="00066C0C"/>
    <w:rsid w:val="00066EA6"/>
    <w:rsid w:val="00066FD7"/>
    <w:rsid w:val="000678FA"/>
    <w:rsid w:val="00067AD3"/>
    <w:rsid w:val="00067B66"/>
    <w:rsid w:val="00067C0A"/>
    <w:rsid w:val="00067C57"/>
    <w:rsid w:val="00070069"/>
    <w:rsid w:val="000700A4"/>
    <w:rsid w:val="0007010D"/>
    <w:rsid w:val="00070323"/>
    <w:rsid w:val="000706B3"/>
    <w:rsid w:val="00070770"/>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3E"/>
    <w:rsid w:val="000725F2"/>
    <w:rsid w:val="000726C7"/>
    <w:rsid w:val="00072998"/>
    <w:rsid w:val="00072BE4"/>
    <w:rsid w:val="00072D4D"/>
    <w:rsid w:val="00073046"/>
    <w:rsid w:val="000733C3"/>
    <w:rsid w:val="000734C9"/>
    <w:rsid w:val="0007362F"/>
    <w:rsid w:val="00073864"/>
    <w:rsid w:val="00073891"/>
    <w:rsid w:val="00073C77"/>
    <w:rsid w:val="00074417"/>
    <w:rsid w:val="000744DC"/>
    <w:rsid w:val="000748AD"/>
    <w:rsid w:val="00074AAD"/>
    <w:rsid w:val="00074D2E"/>
    <w:rsid w:val="00074D95"/>
    <w:rsid w:val="00075498"/>
    <w:rsid w:val="0007585B"/>
    <w:rsid w:val="00075C87"/>
    <w:rsid w:val="00075DC0"/>
    <w:rsid w:val="0007603A"/>
    <w:rsid w:val="000761E9"/>
    <w:rsid w:val="0007674F"/>
    <w:rsid w:val="00077415"/>
    <w:rsid w:val="000779A9"/>
    <w:rsid w:val="00077CFC"/>
    <w:rsid w:val="00077FFC"/>
    <w:rsid w:val="00080204"/>
    <w:rsid w:val="000804D9"/>
    <w:rsid w:val="000806DA"/>
    <w:rsid w:val="000807F5"/>
    <w:rsid w:val="000808D4"/>
    <w:rsid w:val="00080B57"/>
    <w:rsid w:val="00080BAD"/>
    <w:rsid w:val="00080CCB"/>
    <w:rsid w:val="00080DDF"/>
    <w:rsid w:val="00080EC6"/>
    <w:rsid w:val="000811F3"/>
    <w:rsid w:val="00081532"/>
    <w:rsid w:val="00081697"/>
    <w:rsid w:val="000817B4"/>
    <w:rsid w:val="00081C3F"/>
    <w:rsid w:val="00081C48"/>
    <w:rsid w:val="00081C52"/>
    <w:rsid w:val="00081FAB"/>
    <w:rsid w:val="00082013"/>
    <w:rsid w:val="0008201A"/>
    <w:rsid w:val="00082748"/>
    <w:rsid w:val="000828EC"/>
    <w:rsid w:val="00082A22"/>
    <w:rsid w:val="00082C00"/>
    <w:rsid w:val="00082D1F"/>
    <w:rsid w:val="00082E51"/>
    <w:rsid w:val="00082FCA"/>
    <w:rsid w:val="00083138"/>
    <w:rsid w:val="00083306"/>
    <w:rsid w:val="00083382"/>
    <w:rsid w:val="000834F3"/>
    <w:rsid w:val="0008390F"/>
    <w:rsid w:val="00083C6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6FF0"/>
    <w:rsid w:val="00087061"/>
    <w:rsid w:val="00087336"/>
    <w:rsid w:val="000873A0"/>
    <w:rsid w:val="000875FB"/>
    <w:rsid w:val="0008771A"/>
    <w:rsid w:val="00087C6A"/>
    <w:rsid w:val="00087F5E"/>
    <w:rsid w:val="00087FEB"/>
    <w:rsid w:val="00090031"/>
    <w:rsid w:val="000900C9"/>
    <w:rsid w:val="0009065A"/>
    <w:rsid w:val="000906F1"/>
    <w:rsid w:val="00090762"/>
    <w:rsid w:val="00090778"/>
    <w:rsid w:val="00090878"/>
    <w:rsid w:val="000908A2"/>
    <w:rsid w:val="00090984"/>
    <w:rsid w:val="000909A2"/>
    <w:rsid w:val="000913BD"/>
    <w:rsid w:val="00091419"/>
    <w:rsid w:val="0009176B"/>
    <w:rsid w:val="00091A61"/>
    <w:rsid w:val="00091CDF"/>
    <w:rsid w:val="00091F04"/>
    <w:rsid w:val="000921FC"/>
    <w:rsid w:val="00092268"/>
    <w:rsid w:val="000926A3"/>
    <w:rsid w:val="00092936"/>
    <w:rsid w:val="00092A88"/>
    <w:rsid w:val="00092BB9"/>
    <w:rsid w:val="00092BE4"/>
    <w:rsid w:val="00092D77"/>
    <w:rsid w:val="00093239"/>
    <w:rsid w:val="0009333A"/>
    <w:rsid w:val="00093398"/>
    <w:rsid w:val="000938BD"/>
    <w:rsid w:val="0009390B"/>
    <w:rsid w:val="00093955"/>
    <w:rsid w:val="00093E83"/>
    <w:rsid w:val="00093EFE"/>
    <w:rsid w:val="00093F84"/>
    <w:rsid w:val="00094221"/>
    <w:rsid w:val="00094631"/>
    <w:rsid w:val="000946D0"/>
    <w:rsid w:val="00094903"/>
    <w:rsid w:val="0009490A"/>
    <w:rsid w:val="00094B42"/>
    <w:rsid w:val="00095181"/>
    <w:rsid w:val="0009523E"/>
    <w:rsid w:val="00095260"/>
    <w:rsid w:val="0009535A"/>
    <w:rsid w:val="000955C8"/>
    <w:rsid w:val="000956CC"/>
    <w:rsid w:val="0009591A"/>
    <w:rsid w:val="00095A80"/>
    <w:rsid w:val="000962F4"/>
    <w:rsid w:val="00096525"/>
    <w:rsid w:val="0009658A"/>
    <w:rsid w:val="000965E5"/>
    <w:rsid w:val="000966A3"/>
    <w:rsid w:val="00096785"/>
    <w:rsid w:val="00096C08"/>
    <w:rsid w:val="00096E18"/>
    <w:rsid w:val="00097021"/>
    <w:rsid w:val="000972E4"/>
    <w:rsid w:val="0009747A"/>
    <w:rsid w:val="000978D9"/>
    <w:rsid w:val="00097BDD"/>
    <w:rsid w:val="00097E0F"/>
    <w:rsid w:val="00097F1B"/>
    <w:rsid w:val="00097FF6"/>
    <w:rsid w:val="000A0315"/>
    <w:rsid w:val="000A033B"/>
    <w:rsid w:val="000A053B"/>
    <w:rsid w:val="000A07F6"/>
    <w:rsid w:val="000A0907"/>
    <w:rsid w:val="000A0C1E"/>
    <w:rsid w:val="000A0C59"/>
    <w:rsid w:val="000A0D90"/>
    <w:rsid w:val="000A0ECD"/>
    <w:rsid w:val="000A0F1E"/>
    <w:rsid w:val="000A0F58"/>
    <w:rsid w:val="000A101B"/>
    <w:rsid w:val="000A104D"/>
    <w:rsid w:val="000A15CA"/>
    <w:rsid w:val="000A168C"/>
    <w:rsid w:val="000A18B6"/>
    <w:rsid w:val="000A19C4"/>
    <w:rsid w:val="000A1A3F"/>
    <w:rsid w:val="000A1B73"/>
    <w:rsid w:val="000A1BB8"/>
    <w:rsid w:val="000A1DB3"/>
    <w:rsid w:val="000A1F07"/>
    <w:rsid w:val="000A1FAE"/>
    <w:rsid w:val="000A22AF"/>
    <w:rsid w:val="000A2306"/>
    <w:rsid w:val="000A2543"/>
    <w:rsid w:val="000A2832"/>
    <w:rsid w:val="000A2869"/>
    <w:rsid w:val="000A290D"/>
    <w:rsid w:val="000A2919"/>
    <w:rsid w:val="000A29E9"/>
    <w:rsid w:val="000A2C89"/>
    <w:rsid w:val="000A2E32"/>
    <w:rsid w:val="000A2E47"/>
    <w:rsid w:val="000A2F1A"/>
    <w:rsid w:val="000A3044"/>
    <w:rsid w:val="000A324A"/>
    <w:rsid w:val="000A35A9"/>
    <w:rsid w:val="000A3672"/>
    <w:rsid w:val="000A3C1C"/>
    <w:rsid w:val="000A3D1D"/>
    <w:rsid w:val="000A3E50"/>
    <w:rsid w:val="000A47A6"/>
    <w:rsid w:val="000A4CEC"/>
    <w:rsid w:val="000A4D03"/>
    <w:rsid w:val="000A4F30"/>
    <w:rsid w:val="000A51B5"/>
    <w:rsid w:val="000A546F"/>
    <w:rsid w:val="000A54D5"/>
    <w:rsid w:val="000A56E1"/>
    <w:rsid w:val="000A5826"/>
    <w:rsid w:val="000A5863"/>
    <w:rsid w:val="000A599F"/>
    <w:rsid w:val="000A5F5C"/>
    <w:rsid w:val="000A6088"/>
    <w:rsid w:val="000A62D0"/>
    <w:rsid w:val="000A638D"/>
    <w:rsid w:val="000A6406"/>
    <w:rsid w:val="000A6756"/>
    <w:rsid w:val="000A6B6B"/>
    <w:rsid w:val="000A7054"/>
    <w:rsid w:val="000A7293"/>
    <w:rsid w:val="000A73B9"/>
    <w:rsid w:val="000A7457"/>
    <w:rsid w:val="000A74DA"/>
    <w:rsid w:val="000A7564"/>
    <w:rsid w:val="000A7567"/>
    <w:rsid w:val="000A76FF"/>
    <w:rsid w:val="000A772C"/>
    <w:rsid w:val="000A78F7"/>
    <w:rsid w:val="000A7920"/>
    <w:rsid w:val="000A7B76"/>
    <w:rsid w:val="000A7B87"/>
    <w:rsid w:val="000A7CC2"/>
    <w:rsid w:val="000A7CF2"/>
    <w:rsid w:val="000A7DD9"/>
    <w:rsid w:val="000B03F9"/>
    <w:rsid w:val="000B0696"/>
    <w:rsid w:val="000B09C2"/>
    <w:rsid w:val="000B0DB3"/>
    <w:rsid w:val="000B1298"/>
    <w:rsid w:val="000B16EB"/>
    <w:rsid w:val="000B1931"/>
    <w:rsid w:val="000B1BDB"/>
    <w:rsid w:val="000B205C"/>
    <w:rsid w:val="000B244F"/>
    <w:rsid w:val="000B252E"/>
    <w:rsid w:val="000B2B16"/>
    <w:rsid w:val="000B315C"/>
    <w:rsid w:val="000B32E3"/>
    <w:rsid w:val="000B35F4"/>
    <w:rsid w:val="000B36F9"/>
    <w:rsid w:val="000B381F"/>
    <w:rsid w:val="000B390A"/>
    <w:rsid w:val="000B4059"/>
    <w:rsid w:val="000B442C"/>
    <w:rsid w:val="000B46A2"/>
    <w:rsid w:val="000B47E8"/>
    <w:rsid w:val="000B49F2"/>
    <w:rsid w:val="000B4E07"/>
    <w:rsid w:val="000B500E"/>
    <w:rsid w:val="000B501E"/>
    <w:rsid w:val="000B5176"/>
    <w:rsid w:val="000B5311"/>
    <w:rsid w:val="000B540E"/>
    <w:rsid w:val="000B5623"/>
    <w:rsid w:val="000B57BE"/>
    <w:rsid w:val="000B591B"/>
    <w:rsid w:val="000B5AF9"/>
    <w:rsid w:val="000B5BA0"/>
    <w:rsid w:val="000B5D73"/>
    <w:rsid w:val="000B5F24"/>
    <w:rsid w:val="000B5F87"/>
    <w:rsid w:val="000B6146"/>
    <w:rsid w:val="000B6637"/>
    <w:rsid w:val="000B6737"/>
    <w:rsid w:val="000B6F21"/>
    <w:rsid w:val="000B7169"/>
    <w:rsid w:val="000B77E1"/>
    <w:rsid w:val="000B7D57"/>
    <w:rsid w:val="000C0010"/>
    <w:rsid w:val="000C0A90"/>
    <w:rsid w:val="000C0B19"/>
    <w:rsid w:val="000C0B7D"/>
    <w:rsid w:val="000C0C09"/>
    <w:rsid w:val="000C0C4D"/>
    <w:rsid w:val="000C0DCC"/>
    <w:rsid w:val="000C0F4D"/>
    <w:rsid w:val="000C1330"/>
    <w:rsid w:val="000C1349"/>
    <w:rsid w:val="000C1797"/>
    <w:rsid w:val="000C1CA2"/>
    <w:rsid w:val="000C1DBE"/>
    <w:rsid w:val="000C1F3B"/>
    <w:rsid w:val="000C2058"/>
    <w:rsid w:val="000C2102"/>
    <w:rsid w:val="000C21A2"/>
    <w:rsid w:val="000C259D"/>
    <w:rsid w:val="000C28B0"/>
    <w:rsid w:val="000C2B5C"/>
    <w:rsid w:val="000C2BF7"/>
    <w:rsid w:val="000C2E07"/>
    <w:rsid w:val="000C3236"/>
    <w:rsid w:val="000C34AB"/>
    <w:rsid w:val="000C3C4A"/>
    <w:rsid w:val="000C3D54"/>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29C"/>
    <w:rsid w:val="000C6627"/>
    <w:rsid w:val="000C664F"/>
    <w:rsid w:val="000C6701"/>
    <w:rsid w:val="000C6706"/>
    <w:rsid w:val="000C69DD"/>
    <w:rsid w:val="000C6C52"/>
    <w:rsid w:val="000C6EA6"/>
    <w:rsid w:val="000C7328"/>
    <w:rsid w:val="000C735F"/>
    <w:rsid w:val="000C76AD"/>
    <w:rsid w:val="000C7705"/>
    <w:rsid w:val="000C7A2A"/>
    <w:rsid w:val="000C7D59"/>
    <w:rsid w:val="000C7DAE"/>
    <w:rsid w:val="000C7EFF"/>
    <w:rsid w:val="000D00B7"/>
    <w:rsid w:val="000D0184"/>
    <w:rsid w:val="000D0461"/>
    <w:rsid w:val="000D0465"/>
    <w:rsid w:val="000D0696"/>
    <w:rsid w:val="000D07A3"/>
    <w:rsid w:val="000D0B17"/>
    <w:rsid w:val="000D0F6A"/>
    <w:rsid w:val="000D0F77"/>
    <w:rsid w:val="000D0FCA"/>
    <w:rsid w:val="000D11BF"/>
    <w:rsid w:val="000D1580"/>
    <w:rsid w:val="000D1DB1"/>
    <w:rsid w:val="000D223E"/>
    <w:rsid w:val="000D243E"/>
    <w:rsid w:val="000D2697"/>
    <w:rsid w:val="000D26B1"/>
    <w:rsid w:val="000D272F"/>
    <w:rsid w:val="000D27F8"/>
    <w:rsid w:val="000D2BBB"/>
    <w:rsid w:val="000D2FB6"/>
    <w:rsid w:val="000D3090"/>
    <w:rsid w:val="000D31E3"/>
    <w:rsid w:val="000D333F"/>
    <w:rsid w:val="000D3567"/>
    <w:rsid w:val="000D376F"/>
    <w:rsid w:val="000D3868"/>
    <w:rsid w:val="000D3C4A"/>
    <w:rsid w:val="000D3C58"/>
    <w:rsid w:val="000D3EF0"/>
    <w:rsid w:val="000D3F15"/>
    <w:rsid w:val="000D40DB"/>
    <w:rsid w:val="000D441E"/>
    <w:rsid w:val="000D462E"/>
    <w:rsid w:val="000D478A"/>
    <w:rsid w:val="000D4832"/>
    <w:rsid w:val="000D4844"/>
    <w:rsid w:val="000D489C"/>
    <w:rsid w:val="000D4A2D"/>
    <w:rsid w:val="000D4A6C"/>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E7A"/>
    <w:rsid w:val="000D6E88"/>
    <w:rsid w:val="000D6FD8"/>
    <w:rsid w:val="000D7288"/>
    <w:rsid w:val="000D7384"/>
    <w:rsid w:val="000D773D"/>
    <w:rsid w:val="000D7C96"/>
    <w:rsid w:val="000D7D6C"/>
    <w:rsid w:val="000D7E28"/>
    <w:rsid w:val="000D7E41"/>
    <w:rsid w:val="000E00A2"/>
    <w:rsid w:val="000E0145"/>
    <w:rsid w:val="000E0256"/>
    <w:rsid w:val="000E0529"/>
    <w:rsid w:val="000E056E"/>
    <w:rsid w:val="000E070C"/>
    <w:rsid w:val="000E0751"/>
    <w:rsid w:val="000E0A5E"/>
    <w:rsid w:val="000E0E84"/>
    <w:rsid w:val="000E1120"/>
    <w:rsid w:val="000E1169"/>
    <w:rsid w:val="000E1353"/>
    <w:rsid w:val="000E19AA"/>
    <w:rsid w:val="000E1B84"/>
    <w:rsid w:val="000E1C01"/>
    <w:rsid w:val="000E1DDE"/>
    <w:rsid w:val="000E207F"/>
    <w:rsid w:val="000E2243"/>
    <w:rsid w:val="000E2496"/>
    <w:rsid w:val="000E263F"/>
    <w:rsid w:val="000E269D"/>
    <w:rsid w:val="000E282D"/>
    <w:rsid w:val="000E28CF"/>
    <w:rsid w:val="000E296A"/>
    <w:rsid w:val="000E2D46"/>
    <w:rsid w:val="000E2F84"/>
    <w:rsid w:val="000E30DF"/>
    <w:rsid w:val="000E310A"/>
    <w:rsid w:val="000E31E6"/>
    <w:rsid w:val="000E36C4"/>
    <w:rsid w:val="000E3A18"/>
    <w:rsid w:val="000E3A65"/>
    <w:rsid w:val="000E3B5A"/>
    <w:rsid w:val="000E3C68"/>
    <w:rsid w:val="000E3E5E"/>
    <w:rsid w:val="000E3F39"/>
    <w:rsid w:val="000E3F97"/>
    <w:rsid w:val="000E416E"/>
    <w:rsid w:val="000E44C6"/>
    <w:rsid w:val="000E489C"/>
    <w:rsid w:val="000E4F9B"/>
    <w:rsid w:val="000E4FB3"/>
    <w:rsid w:val="000E4FE0"/>
    <w:rsid w:val="000E502E"/>
    <w:rsid w:val="000E50BF"/>
    <w:rsid w:val="000E50FE"/>
    <w:rsid w:val="000E51F1"/>
    <w:rsid w:val="000E5203"/>
    <w:rsid w:val="000E53A3"/>
    <w:rsid w:val="000E58B4"/>
    <w:rsid w:val="000E598D"/>
    <w:rsid w:val="000E5A6C"/>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874"/>
    <w:rsid w:val="000F1962"/>
    <w:rsid w:val="000F19BE"/>
    <w:rsid w:val="000F1C51"/>
    <w:rsid w:val="000F2447"/>
    <w:rsid w:val="000F251C"/>
    <w:rsid w:val="000F256C"/>
    <w:rsid w:val="000F26BF"/>
    <w:rsid w:val="000F27F8"/>
    <w:rsid w:val="000F28AD"/>
    <w:rsid w:val="000F2C7F"/>
    <w:rsid w:val="000F2C9D"/>
    <w:rsid w:val="000F2DE8"/>
    <w:rsid w:val="000F2E46"/>
    <w:rsid w:val="000F2FE8"/>
    <w:rsid w:val="000F336B"/>
    <w:rsid w:val="000F34F4"/>
    <w:rsid w:val="000F3586"/>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3C"/>
    <w:rsid w:val="000F649A"/>
    <w:rsid w:val="000F64C4"/>
    <w:rsid w:val="000F6598"/>
    <w:rsid w:val="000F6B28"/>
    <w:rsid w:val="000F6B3D"/>
    <w:rsid w:val="000F6E70"/>
    <w:rsid w:val="000F7D09"/>
    <w:rsid w:val="000F7D0B"/>
    <w:rsid w:val="000F7D30"/>
    <w:rsid w:val="000F7DB6"/>
    <w:rsid w:val="000F7F97"/>
    <w:rsid w:val="0010012F"/>
    <w:rsid w:val="0010015A"/>
    <w:rsid w:val="00100391"/>
    <w:rsid w:val="001005A9"/>
    <w:rsid w:val="00100728"/>
    <w:rsid w:val="001008A9"/>
    <w:rsid w:val="00100937"/>
    <w:rsid w:val="0010099E"/>
    <w:rsid w:val="00100A12"/>
    <w:rsid w:val="00100A29"/>
    <w:rsid w:val="00100B00"/>
    <w:rsid w:val="00100DD9"/>
    <w:rsid w:val="00100E00"/>
    <w:rsid w:val="001010CC"/>
    <w:rsid w:val="001012DF"/>
    <w:rsid w:val="001012E9"/>
    <w:rsid w:val="001012F3"/>
    <w:rsid w:val="0010133C"/>
    <w:rsid w:val="00101406"/>
    <w:rsid w:val="00101465"/>
    <w:rsid w:val="001016A5"/>
    <w:rsid w:val="00101A83"/>
    <w:rsid w:val="00101BE2"/>
    <w:rsid w:val="00101C7A"/>
    <w:rsid w:val="00101CFD"/>
    <w:rsid w:val="00101DDD"/>
    <w:rsid w:val="00101E3D"/>
    <w:rsid w:val="00101EB0"/>
    <w:rsid w:val="00101F63"/>
    <w:rsid w:val="0010204C"/>
    <w:rsid w:val="0010235C"/>
    <w:rsid w:val="001024DA"/>
    <w:rsid w:val="00102A44"/>
    <w:rsid w:val="00102AB0"/>
    <w:rsid w:val="00102DC7"/>
    <w:rsid w:val="00102EFF"/>
    <w:rsid w:val="00103103"/>
    <w:rsid w:val="0010312B"/>
    <w:rsid w:val="00103195"/>
    <w:rsid w:val="00103278"/>
    <w:rsid w:val="00103308"/>
    <w:rsid w:val="001038E7"/>
    <w:rsid w:val="001038FC"/>
    <w:rsid w:val="00103BE0"/>
    <w:rsid w:val="00103C9D"/>
    <w:rsid w:val="00103D0C"/>
    <w:rsid w:val="00103D3A"/>
    <w:rsid w:val="00103D71"/>
    <w:rsid w:val="00103FA9"/>
    <w:rsid w:val="00104275"/>
    <w:rsid w:val="00104416"/>
    <w:rsid w:val="001045D2"/>
    <w:rsid w:val="001046DA"/>
    <w:rsid w:val="001048F0"/>
    <w:rsid w:val="001048FC"/>
    <w:rsid w:val="00104A80"/>
    <w:rsid w:val="00105650"/>
    <w:rsid w:val="00105BC6"/>
    <w:rsid w:val="00105C95"/>
    <w:rsid w:val="00105E3E"/>
    <w:rsid w:val="001065FB"/>
    <w:rsid w:val="00106692"/>
    <w:rsid w:val="00106746"/>
    <w:rsid w:val="001067AF"/>
    <w:rsid w:val="00106834"/>
    <w:rsid w:val="00106889"/>
    <w:rsid w:val="00106A25"/>
    <w:rsid w:val="00106A3B"/>
    <w:rsid w:val="00106BC6"/>
    <w:rsid w:val="00107259"/>
    <w:rsid w:val="0010732C"/>
    <w:rsid w:val="00107357"/>
    <w:rsid w:val="001074A7"/>
    <w:rsid w:val="001076DC"/>
    <w:rsid w:val="001077F6"/>
    <w:rsid w:val="0010789B"/>
    <w:rsid w:val="001078B7"/>
    <w:rsid w:val="00107934"/>
    <w:rsid w:val="001079DC"/>
    <w:rsid w:val="00110038"/>
    <w:rsid w:val="00110069"/>
    <w:rsid w:val="0011024A"/>
    <w:rsid w:val="00110699"/>
    <w:rsid w:val="00110808"/>
    <w:rsid w:val="00110863"/>
    <w:rsid w:val="00110BBB"/>
    <w:rsid w:val="00110CD0"/>
    <w:rsid w:val="00110CEA"/>
    <w:rsid w:val="001113E5"/>
    <w:rsid w:val="00111506"/>
    <w:rsid w:val="001116C0"/>
    <w:rsid w:val="00111727"/>
    <w:rsid w:val="00111A25"/>
    <w:rsid w:val="00111B38"/>
    <w:rsid w:val="00111B99"/>
    <w:rsid w:val="001120E4"/>
    <w:rsid w:val="00112138"/>
    <w:rsid w:val="0011220C"/>
    <w:rsid w:val="001122B9"/>
    <w:rsid w:val="00112926"/>
    <w:rsid w:val="00112BD9"/>
    <w:rsid w:val="00112C09"/>
    <w:rsid w:val="00112D91"/>
    <w:rsid w:val="00113826"/>
    <w:rsid w:val="00113828"/>
    <w:rsid w:val="00113A0E"/>
    <w:rsid w:val="00113B73"/>
    <w:rsid w:val="00113C7F"/>
    <w:rsid w:val="00113CA5"/>
    <w:rsid w:val="001142BF"/>
    <w:rsid w:val="00114349"/>
    <w:rsid w:val="001143A3"/>
    <w:rsid w:val="0011500C"/>
    <w:rsid w:val="001150D0"/>
    <w:rsid w:val="0011519F"/>
    <w:rsid w:val="001152D7"/>
    <w:rsid w:val="001153FA"/>
    <w:rsid w:val="00115471"/>
    <w:rsid w:val="00115815"/>
    <w:rsid w:val="00115854"/>
    <w:rsid w:val="00115AE1"/>
    <w:rsid w:val="001160A6"/>
    <w:rsid w:val="0011618B"/>
    <w:rsid w:val="0011674F"/>
    <w:rsid w:val="00116D6A"/>
    <w:rsid w:val="00116E6C"/>
    <w:rsid w:val="00116EE1"/>
    <w:rsid w:val="00116F48"/>
    <w:rsid w:val="0011754B"/>
    <w:rsid w:val="001176A6"/>
    <w:rsid w:val="00117950"/>
    <w:rsid w:val="00117C3A"/>
    <w:rsid w:val="00117FE0"/>
    <w:rsid w:val="001205F3"/>
    <w:rsid w:val="00120630"/>
    <w:rsid w:val="0012065F"/>
    <w:rsid w:val="0012077E"/>
    <w:rsid w:val="00120923"/>
    <w:rsid w:val="00120A55"/>
    <w:rsid w:val="00120A5F"/>
    <w:rsid w:val="00120BBD"/>
    <w:rsid w:val="001212B1"/>
    <w:rsid w:val="001218A2"/>
    <w:rsid w:val="0012193B"/>
    <w:rsid w:val="00121E48"/>
    <w:rsid w:val="00121FBD"/>
    <w:rsid w:val="00122527"/>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EAA"/>
    <w:rsid w:val="00125646"/>
    <w:rsid w:val="00125736"/>
    <w:rsid w:val="00125AC9"/>
    <w:rsid w:val="00125C65"/>
    <w:rsid w:val="00125C9A"/>
    <w:rsid w:val="00125C9F"/>
    <w:rsid w:val="00125E8A"/>
    <w:rsid w:val="001261AD"/>
    <w:rsid w:val="001263B6"/>
    <w:rsid w:val="001264B5"/>
    <w:rsid w:val="0012653D"/>
    <w:rsid w:val="00126574"/>
    <w:rsid w:val="001265FF"/>
    <w:rsid w:val="00126643"/>
    <w:rsid w:val="00126811"/>
    <w:rsid w:val="00126AA3"/>
    <w:rsid w:val="00127091"/>
    <w:rsid w:val="00127150"/>
    <w:rsid w:val="0012717C"/>
    <w:rsid w:val="0012721B"/>
    <w:rsid w:val="0012727B"/>
    <w:rsid w:val="0012742B"/>
    <w:rsid w:val="00127BBB"/>
    <w:rsid w:val="00127DA7"/>
    <w:rsid w:val="00127DB9"/>
    <w:rsid w:val="00127FE2"/>
    <w:rsid w:val="00130249"/>
    <w:rsid w:val="001302E3"/>
    <w:rsid w:val="00130595"/>
    <w:rsid w:val="00130844"/>
    <w:rsid w:val="00130934"/>
    <w:rsid w:val="00130EDC"/>
    <w:rsid w:val="00130F35"/>
    <w:rsid w:val="001312E6"/>
    <w:rsid w:val="00131429"/>
    <w:rsid w:val="00131838"/>
    <w:rsid w:val="00131A24"/>
    <w:rsid w:val="00131CED"/>
    <w:rsid w:val="00131CF0"/>
    <w:rsid w:val="00131D22"/>
    <w:rsid w:val="00131D85"/>
    <w:rsid w:val="00131E7E"/>
    <w:rsid w:val="001320A9"/>
    <w:rsid w:val="00132123"/>
    <w:rsid w:val="001321E2"/>
    <w:rsid w:val="001321FF"/>
    <w:rsid w:val="0013223C"/>
    <w:rsid w:val="00132265"/>
    <w:rsid w:val="00132904"/>
    <w:rsid w:val="0013294F"/>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058"/>
    <w:rsid w:val="001348A2"/>
    <w:rsid w:val="0013496C"/>
    <w:rsid w:val="00134D21"/>
    <w:rsid w:val="00134FE1"/>
    <w:rsid w:val="00134FFF"/>
    <w:rsid w:val="001353C2"/>
    <w:rsid w:val="0013598A"/>
    <w:rsid w:val="001359E4"/>
    <w:rsid w:val="00135B02"/>
    <w:rsid w:val="00135E98"/>
    <w:rsid w:val="00135F39"/>
    <w:rsid w:val="00136259"/>
    <w:rsid w:val="00136322"/>
    <w:rsid w:val="00136378"/>
    <w:rsid w:val="00136640"/>
    <w:rsid w:val="00136A69"/>
    <w:rsid w:val="00137148"/>
    <w:rsid w:val="00137290"/>
    <w:rsid w:val="00137628"/>
    <w:rsid w:val="00137796"/>
    <w:rsid w:val="00137849"/>
    <w:rsid w:val="0013798C"/>
    <w:rsid w:val="001379C2"/>
    <w:rsid w:val="00137BDD"/>
    <w:rsid w:val="00137C1A"/>
    <w:rsid w:val="00137E66"/>
    <w:rsid w:val="00137FAA"/>
    <w:rsid w:val="0014009D"/>
    <w:rsid w:val="00140887"/>
    <w:rsid w:val="00140AD4"/>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6F8"/>
    <w:rsid w:val="00144870"/>
    <w:rsid w:val="001448C1"/>
    <w:rsid w:val="0014491B"/>
    <w:rsid w:val="00144953"/>
    <w:rsid w:val="00144EE2"/>
    <w:rsid w:val="0014501E"/>
    <w:rsid w:val="00145072"/>
    <w:rsid w:val="001450AD"/>
    <w:rsid w:val="001456A7"/>
    <w:rsid w:val="001457A0"/>
    <w:rsid w:val="00145B57"/>
    <w:rsid w:val="00145F02"/>
    <w:rsid w:val="0014629B"/>
    <w:rsid w:val="001462DA"/>
    <w:rsid w:val="0014639E"/>
    <w:rsid w:val="001463A1"/>
    <w:rsid w:val="001467C8"/>
    <w:rsid w:val="00146823"/>
    <w:rsid w:val="001468AA"/>
    <w:rsid w:val="00146AF0"/>
    <w:rsid w:val="00146B3E"/>
    <w:rsid w:val="00146D39"/>
    <w:rsid w:val="00146F5C"/>
    <w:rsid w:val="00146F78"/>
    <w:rsid w:val="0014700A"/>
    <w:rsid w:val="001470E4"/>
    <w:rsid w:val="00147113"/>
    <w:rsid w:val="00147200"/>
    <w:rsid w:val="00147475"/>
    <w:rsid w:val="00147819"/>
    <w:rsid w:val="00147984"/>
    <w:rsid w:val="001479DF"/>
    <w:rsid w:val="00147B3B"/>
    <w:rsid w:val="00147BE5"/>
    <w:rsid w:val="00147C53"/>
    <w:rsid w:val="00147E73"/>
    <w:rsid w:val="001501F7"/>
    <w:rsid w:val="001504A5"/>
    <w:rsid w:val="00150511"/>
    <w:rsid w:val="0015067A"/>
    <w:rsid w:val="001506D1"/>
    <w:rsid w:val="00150709"/>
    <w:rsid w:val="00150BF2"/>
    <w:rsid w:val="00150C74"/>
    <w:rsid w:val="00150C9B"/>
    <w:rsid w:val="00150CED"/>
    <w:rsid w:val="00150E19"/>
    <w:rsid w:val="001515BB"/>
    <w:rsid w:val="00151A8D"/>
    <w:rsid w:val="00151BE5"/>
    <w:rsid w:val="00151FC5"/>
    <w:rsid w:val="00151FEC"/>
    <w:rsid w:val="0015215C"/>
    <w:rsid w:val="001521C2"/>
    <w:rsid w:val="0015268A"/>
    <w:rsid w:val="00152705"/>
    <w:rsid w:val="00152826"/>
    <w:rsid w:val="00152CFD"/>
    <w:rsid w:val="00152D14"/>
    <w:rsid w:val="00152EDE"/>
    <w:rsid w:val="001532DD"/>
    <w:rsid w:val="00153490"/>
    <w:rsid w:val="001534B5"/>
    <w:rsid w:val="0015365F"/>
    <w:rsid w:val="001539C3"/>
    <w:rsid w:val="001539FB"/>
    <w:rsid w:val="00153AAD"/>
    <w:rsid w:val="00153DF3"/>
    <w:rsid w:val="0015412C"/>
    <w:rsid w:val="001542DB"/>
    <w:rsid w:val="001542E3"/>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DF5"/>
    <w:rsid w:val="00155FBA"/>
    <w:rsid w:val="00156005"/>
    <w:rsid w:val="00156214"/>
    <w:rsid w:val="00156218"/>
    <w:rsid w:val="0015647D"/>
    <w:rsid w:val="00156D0E"/>
    <w:rsid w:val="0015712F"/>
    <w:rsid w:val="0015715F"/>
    <w:rsid w:val="0015737C"/>
    <w:rsid w:val="001573EC"/>
    <w:rsid w:val="00157421"/>
    <w:rsid w:val="001576C3"/>
    <w:rsid w:val="0015784C"/>
    <w:rsid w:val="0015786C"/>
    <w:rsid w:val="00157ADB"/>
    <w:rsid w:val="00157BAF"/>
    <w:rsid w:val="00157D97"/>
    <w:rsid w:val="0016015B"/>
    <w:rsid w:val="00160207"/>
    <w:rsid w:val="00160446"/>
    <w:rsid w:val="00160577"/>
    <w:rsid w:val="001606A8"/>
    <w:rsid w:val="00160971"/>
    <w:rsid w:val="00160C5E"/>
    <w:rsid w:val="00160E1D"/>
    <w:rsid w:val="00160F8E"/>
    <w:rsid w:val="00161061"/>
    <w:rsid w:val="0016146D"/>
    <w:rsid w:val="00161700"/>
    <w:rsid w:val="00161937"/>
    <w:rsid w:val="00161B93"/>
    <w:rsid w:val="00161C17"/>
    <w:rsid w:val="00161CD2"/>
    <w:rsid w:val="00161E60"/>
    <w:rsid w:val="0016234A"/>
    <w:rsid w:val="001623FF"/>
    <w:rsid w:val="001627AB"/>
    <w:rsid w:val="00162932"/>
    <w:rsid w:val="00163158"/>
    <w:rsid w:val="00163495"/>
    <w:rsid w:val="00163631"/>
    <w:rsid w:val="001637D3"/>
    <w:rsid w:val="00163ACD"/>
    <w:rsid w:val="00163AF1"/>
    <w:rsid w:val="0016406D"/>
    <w:rsid w:val="00164088"/>
    <w:rsid w:val="001640AD"/>
    <w:rsid w:val="00164145"/>
    <w:rsid w:val="001641CE"/>
    <w:rsid w:val="00164234"/>
    <w:rsid w:val="0016444E"/>
    <w:rsid w:val="00164694"/>
    <w:rsid w:val="0016469F"/>
    <w:rsid w:val="001649E6"/>
    <w:rsid w:val="00164D62"/>
    <w:rsid w:val="00164F19"/>
    <w:rsid w:val="00164F75"/>
    <w:rsid w:val="00165322"/>
    <w:rsid w:val="0016574B"/>
    <w:rsid w:val="00165816"/>
    <w:rsid w:val="00165B66"/>
    <w:rsid w:val="00165DE5"/>
    <w:rsid w:val="00165DE9"/>
    <w:rsid w:val="0016601B"/>
    <w:rsid w:val="001660D7"/>
    <w:rsid w:val="0016613B"/>
    <w:rsid w:val="00166205"/>
    <w:rsid w:val="001663E3"/>
    <w:rsid w:val="00166726"/>
    <w:rsid w:val="00166924"/>
    <w:rsid w:val="00166957"/>
    <w:rsid w:val="00166A44"/>
    <w:rsid w:val="00166B1C"/>
    <w:rsid w:val="00166B8D"/>
    <w:rsid w:val="00166F21"/>
    <w:rsid w:val="001670BE"/>
    <w:rsid w:val="001674B3"/>
    <w:rsid w:val="00167622"/>
    <w:rsid w:val="00167655"/>
    <w:rsid w:val="00167E1E"/>
    <w:rsid w:val="00167E4F"/>
    <w:rsid w:val="00167F8D"/>
    <w:rsid w:val="00167FD8"/>
    <w:rsid w:val="00170076"/>
    <w:rsid w:val="00170154"/>
    <w:rsid w:val="00170300"/>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75"/>
    <w:rsid w:val="001734E8"/>
    <w:rsid w:val="00173590"/>
    <w:rsid w:val="0017359B"/>
    <w:rsid w:val="001736A5"/>
    <w:rsid w:val="00173AA0"/>
    <w:rsid w:val="00173CFF"/>
    <w:rsid w:val="00173ECD"/>
    <w:rsid w:val="00173F53"/>
    <w:rsid w:val="00174002"/>
    <w:rsid w:val="00174089"/>
    <w:rsid w:val="00174181"/>
    <w:rsid w:val="00174461"/>
    <w:rsid w:val="00174476"/>
    <w:rsid w:val="00174666"/>
    <w:rsid w:val="001747D9"/>
    <w:rsid w:val="00174A2D"/>
    <w:rsid w:val="00174AC5"/>
    <w:rsid w:val="0017502F"/>
    <w:rsid w:val="001751B2"/>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53"/>
    <w:rsid w:val="001776AD"/>
    <w:rsid w:val="001776AF"/>
    <w:rsid w:val="001777E1"/>
    <w:rsid w:val="00177A60"/>
    <w:rsid w:val="00177B69"/>
    <w:rsid w:val="00177BF8"/>
    <w:rsid w:val="00177EF8"/>
    <w:rsid w:val="00177F59"/>
    <w:rsid w:val="00180048"/>
    <w:rsid w:val="001800A7"/>
    <w:rsid w:val="001801C3"/>
    <w:rsid w:val="0018042B"/>
    <w:rsid w:val="00180449"/>
    <w:rsid w:val="0018052D"/>
    <w:rsid w:val="00180729"/>
    <w:rsid w:val="00180BAA"/>
    <w:rsid w:val="00180C7A"/>
    <w:rsid w:val="00180CE0"/>
    <w:rsid w:val="001814E4"/>
    <w:rsid w:val="001816C2"/>
    <w:rsid w:val="001817E4"/>
    <w:rsid w:val="00181AD8"/>
    <w:rsid w:val="00181E56"/>
    <w:rsid w:val="00181F80"/>
    <w:rsid w:val="00182096"/>
    <w:rsid w:val="001822BC"/>
    <w:rsid w:val="001823BA"/>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D1"/>
    <w:rsid w:val="001866FE"/>
    <w:rsid w:val="00186724"/>
    <w:rsid w:val="001867ED"/>
    <w:rsid w:val="00186B71"/>
    <w:rsid w:val="00186C04"/>
    <w:rsid w:val="00186C10"/>
    <w:rsid w:val="00186D6B"/>
    <w:rsid w:val="00186DC3"/>
    <w:rsid w:val="00186F48"/>
    <w:rsid w:val="00187086"/>
    <w:rsid w:val="0018708C"/>
    <w:rsid w:val="00187172"/>
    <w:rsid w:val="001871E5"/>
    <w:rsid w:val="00187420"/>
    <w:rsid w:val="001875AD"/>
    <w:rsid w:val="001875EA"/>
    <w:rsid w:val="00187BCE"/>
    <w:rsid w:val="00187C19"/>
    <w:rsid w:val="00187C2A"/>
    <w:rsid w:val="00187C49"/>
    <w:rsid w:val="00187ED4"/>
    <w:rsid w:val="0019016F"/>
    <w:rsid w:val="0019035D"/>
    <w:rsid w:val="0019068E"/>
    <w:rsid w:val="00190C8B"/>
    <w:rsid w:val="00190D83"/>
    <w:rsid w:val="00190F7C"/>
    <w:rsid w:val="00190F80"/>
    <w:rsid w:val="00190FF3"/>
    <w:rsid w:val="00190FFA"/>
    <w:rsid w:val="00191031"/>
    <w:rsid w:val="001912DD"/>
    <w:rsid w:val="00191316"/>
    <w:rsid w:val="00191569"/>
    <w:rsid w:val="00191698"/>
    <w:rsid w:val="00191900"/>
    <w:rsid w:val="00191AAA"/>
    <w:rsid w:val="00191B34"/>
    <w:rsid w:val="00191E78"/>
    <w:rsid w:val="00191EAC"/>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9ED"/>
    <w:rsid w:val="00193A2B"/>
    <w:rsid w:val="00193B72"/>
    <w:rsid w:val="00193CCF"/>
    <w:rsid w:val="00193DA9"/>
    <w:rsid w:val="00193F65"/>
    <w:rsid w:val="00193F6F"/>
    <w:rsid w:val="0019418F"/>
    <w:rsid w:val="00194256"/>
    <w:rsid w:val="00194323"/>
    <w:rsid w:val="0019462F"/>
    <w:rsid w:val="0019489E"/>
    <w:rsid w:val="00194C8F"/>
    <w:rsid w:val="00194CF5"/>
    <w:rsid w:val="00194E5F"/>
    <w:rsid w:val="00194F21"/>
    <w:rsid w:val="00194F9B"/>
    <w:rsid w:val="00194FF4"/>
    <w:rsid w:val="0019512D"/>
    <w:rsid w:val="00195138"/>
    <w:rsid w:val="00195253"/>
    <w:rsid w:val="0019533E"/>
    <w:rsid w:val="00195846"/>
    <w:rsid w:val="001958F0"/>
    <w:rsid w:val="00195944"/>
    <w:rsid w:val="00195ACD"/>
    <w:rsid w:val="0019606F"/>
    <w:rsid w:val="001965F0"/>
    <w:rsid w:val="001965FC"/>
    <w:rsid w:val="00196898"/>
    <w:rsid w:val="00196C83"/>
    <w:rsid w:val="00196CBA"/>
    <w:rsid w:val="00196F1E"/>
    <w:rsid w:val="00196FDD"/>
    <w:rsid w:val="00197004"/>
    <w:rsid w:val="0019703A"/>
    <w:rsid w:val="0019736B"/>
    <w:rsid w:val="0019782D"/>
    <w:rsid w:val="00197923"/>
    <w:rsid w:val="00197BA5"/>
    <w:rsid w:val="00197DF9"/>
    <w:rsid w:val="00197E3A"/>
    <w:rsid w:val="00197F59"/>
    <w:rsid w:val="00197F89"/>
    <w:rsid w:val="001A01B5"/>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C68"/>
    <w:rsid w:val="001A2DE5"/>
    <w:rsid w:val="001A2E00"/>
    <w:rsid w:val="001A2EE5"/>
    <w:rsid w:val="001A2F38"/>
    <w:rsid w:val="001A311E"/>
    <w:rsid w:val="001A36E3"/>
    <w:rsid w:val="001A3AC1"/>
    <w:rsid w:val="001A3C40"/>
    <w:rsid w:val="001A3D54"/>
    <w:rsid w:val="001A3D93"/>
    <w:rsid w:val="001A3DB4"/>
    <w:rsid w:val="001A3E2A"/>
    <w:rsid w:val="001A3ED6"/>
    <w:rsid w:val="001A405F"/>
    <w:rsid w:val="001A408B"/>
    <w:rsid w:val="001A40D9"/>
    <w:rsid w:val="001A41CB"/>
    <w:rsid w:val="001A4890"/>
    <w:rsid w:val="001A4980"/>
    <w:rsid w:val="001A4B90"/>
    <w:rsid w:val="001A50A5"/>
    <w:rsid w:val="001A50B3"/>
    <w:rsid w:val="001A5200"/>
    <w:rsid w:val="001A546D"/>
    <w:rsid w:val="001A5B2D"/>
    <w:rsid w:val="001A5D69"/>
    <w:rsid w:val="001A5E21"/>
    <w:rsid w:val="001A5E44"/>
    <w:rsid w:val="001A6015"/>
    <w:rsid w:val="001A606C"/>
    <w:rsid w:val="001A6169"/>
    <w:rsid w:val="001A62CC"/>
    <w:rsid w:val="001A63D9"/>
    <w:rsid w:val="001A6469"/>
    <w:rsid w:val="001A65A8"/>
    <w:rsid w:val="001A68F3"/>
    <w:rsid w:val="001A6F1D"/>
    <w:rsid w:val="001A72C0"/>
    <w:rsid w:val="001A772D"/>
    <w:rsid w:val="001A7BCE"/>
    <w:rsid w:val="001A7FD6"/>
    <w:rsid w:val="001B019A"/>
    <w:rsid w:val="001B02AB"/>
    <w:rsid w:val="001B03DD"/>
    <w:rsid w:val="001B06C8"/>
    <w:rsid w:val="001B0897"/>
    <w:rsid w:val="001B099D"/>
    <w:rsid w:val="001B0E78"/>
    <w:rsid w:val="001B10FB"/>
    <w:rsid w:val="001B1109"/>
    <w:rsid w:val="001B123E"/>
    <w:rsid w:val="001B13F1"/>
    <w:rsid w:val="001B13FB"/>
    <w:rsid w:val="001B156D"/>
    <w:rsid w:val="001B1591"/>
    <w:rsid w:val="001B16DF"/>
    <w:rsid w:val="001B1718"/>
    <w:rsid w:val="001B17F4"/>
    <w:rsid w:val="001B1818"/>
    <w:rsid w:val="001B1946"/>
    <w:rsid w:val="001B1B39"/>
    <w:rsid w:val="001B1E6E"/>
    <w:rsid w:val="001B20F1"/>
    <w:rsid w:val="001B23F2"/>
    <w:rsid w:val="001B2572"/>
    <w:rsid w:val="001B25FD"/>
    <w:rsid w:val="001B2992"/>
    <w:rsid w:val="001B2C3D"/>
    <w:rsid w:val="001B2C6E"/>
    <w:rsid w:val="001B2F96"/>
    <w:rsid w:val="001B30CC"/>
    <w:rsid w:val="001B31F1"/>
    <w:rsid w:val="001B3262"/>
    <w:rsid w:val="001B379E"/>
    <w:rsid w:val="001B38B3"/>
    <w:rsid w:val="001B3BA4"/>
    <w:rsid w:val="001B3C04"/>
    <w:rsid w:val="001B3E1F"/>
    <w:rsid w:val="001B420F"/>
    <w:rsid w:val="001B4373"/>
    <w:rsid w:val="001B43F1"/>
    <w:rsid w:val="001B446A"/>
    <w:rsid w:val="001B47DE"/>
    <w:rsid w:val="001B481A"/>
    <w:rsid w:val="001B4847"/>
    <w:rsid w:val="001B48D2"/>
    <w:rsid w:val="001B4B20"/>
    <w:rsid w:val="001B4B43"/>
    <w:rsid w:val="001B4BEF"/>
    <w:rsid w:val="001B4DA2"/>
    <w:rsid w:val="001B4DAE"/>
    <w:rsid w:val="001B4F8A"/>
    <w:rsid w:val="001B5171"/>
    <w:rsid w:val="001B55B0"/>
    <w:rsid w:val="001B5632"/>
    <w:rsid w:val="001B5823"/>
    <w:rsid w:val="001B58B4"/>
    <w:rsid w:val="001B5974"/>
    <w:rsid w:val="001B5A8F"/>
    <w:rsid w:val="001B5C66"/>
    <w:rsid w:val="001B6048"/>
    <w:rsid w:val="001B65E6"/>
    <w:rsid w:val="001B6625"/>
    <w:rsid w:val="001B6F97"/>
    <w:rsid w:val="001B6FAA"/>
    <w:rsid w:val="001B703A"/>
    <w:rsid w:val="001B7187"/>
    <w:rsid w:val="001B71B9"/>
    <w:rsid w:val="001B71D3"/>
    <w:rsid w:val="001B728E"/>
    <w:rsid w:val="001B7492"/>
    <w:rsid w:val="001B771F"/>
    <w:rsid w:val="001B775C"/>
    <w:rsid w:val="001B78A3"/>
    <w:rsid w:val="001B7920"/>
    <w:rsid w:val="001B7C22"/>
    <w:rsid w:val="001B7E94"/>
    <w:rsid w:val="001B7F81"/>
    <w:rsid w:val="001C002E"/>
    <w:rsid w:val="001C06AE"/>
    <w:rsid w:val="001C0B57"/>
    <w:rsid w:val="001C0BA7"/>
    <w:rsid w:val="001C0D07"/>
    <w:rsid w:val="001C151D"/>
    <w:rsid w:val="001C1607"/>
    <w:rsid w:val="001C16FD"/>
    <w:rsid w:val="001C1A08"/>
    <w:rsid w:val="001C1BC1"/>
    <w:rsid w:val="001C1CEA"/>
    <w:rsid w:val="001C1FE0"/>
    <w:rsid w:val="001C2031"/>
    <w:rsid w:val="001C2064"/>
    <w:rsid w:val="001C20A0"/>
    <w:rsid w:val="001C21AC"/>
    <w:rsid w:val="001C2588"/>
    <w:rsid w:val="001C26F8"/>
    <w:rsid w:val="001C2ADC"/>
    <w:rsid w:val="001C2D37"/>
    <w:rsid w:val="001C30BE"/>
    <w:rsid w:val="001C3870"/>
    <w:rsid w:val="001C3931"/>
    <w:rsid w:val="001C3AAE"/>
    <w:rsid w:val="001C3CFB"/>
    <w:rsid w:val="001C3E78"/>
    <w:rsid w:val="001C4195"/>
    <w:rsid w:val="001C4835"/>
    <w:rsid w:val="001C48FB"/>
    <w:rsid w:val="001C49E4"/>
    <w:rsid w:val="001C524F"/>
    <w:rsid w:val="001C54F4"/>
    <w:rsid w:val="001C5504"/>
    <w:rsid w:val="001C558B"/>
    <w:rsid w:val="001C58E6"/>
    <w:rsid w:val="001C5930"/>
    <w:rsid w:val="001C5AAF"/>
    <w:rsid w:val="001C5BD6"/>
    <w:rsid w:val="001C5CB6"/>
    <w:rsid w:val="001C5CC8"/>
    <w:rsid w:val="001C5D4E"/>
    <w:rsid w:val="001C5DD2"/>
    <w:rsid w:val="001C5F7B"/>
    <w:rsid w:val="001C5F83"/>
    <w:rsid w:val="001C60CC"/>
    <w:rsid w:val="001C63C7"/>
    <w:rsid w:val="001C6480"/>
    <w:rsid w:val="001C654B"/>
    <w:rsid w:val="001C65F0"/>
    <w:rsid w:val="001C684D"/>
    <w:rsid w:val="001C68C7"/>
    <w:rsid w:val="001C6934"/>
    <w:rsid w:val="001C6F5A"/>
    <w:rsid w:val="001C7638"/>
    <w:rsid w:val="001D02E1"/>
    <w:rsid w:val="001D0493"/>
    <w:rsid w:val="001D056A"/>
    <w:rsid w:val="001D0734"/>
    <w:rsid w:val="001D0A24"/>
    <w:rsid w:val="001D0C41"/>
    <w:rsid w:val="001D0EDF"/>
    <w:rsid w:val="001D0F51"/>
    <w:rsid w:val="001D10E4"/>
    <w:rsid w:val="001D135C"/>
    <w:rsid w:val="001D18BD"/>
    <w:rsid w:val="001D1A10"/>
    <w:rsid w:val="001D1B2D"/>
    <w:rsid w:val="001D1B4D"/>
    <w:rsid w:val="001D1D0E"/>
    <w:rsid w:val="001D1D55"/>
    <w:rsid w:val="001D2338"/>
    <w:rsid w:val="001D260E"/>
    <w:rsid w:val="001D277C"/>
    <w:rsid w:val="001D27C2"/>
    <w:rsid w:val="001D28C6"/>
    <w:rsid w:val="001D2A61"/>
    <w:rsid w:val="001D2B86"/>
    <w:rsid w:val="001D3059"/>
    <w:rsid w:val="001D33EB"/>
    <w:rsid w:val="001D360B"/>
    <w:rsid w:val="001D3B1F"/>
    <w:rsid w:val="001D3BFB"/>
    <w:rsid w:val="001D3C7D"/>
    <w:rsid w:val="001D407E"/>
    <w:rsid w:val="001D4097"/>
    <w:rsid w:val="001D4129"/>
    <w:rsid w:val="001D4241"/>
    <w:rsid w:val="001D4908"/>
    <w:rsid w:val="001D491E"/>
    <w:rsid w:val="001D4921"/>
    <w:rsid w:val="001D4A8E"/>
    <w:rsid w:val="001D4B1F"/>
    <w:rsid w:val="001D5150"/>
    <w:rsid w:val="001D5267"/>
    <w:rsid w:val="001D557D"/>
    <w:rsid w:val="001D5950"/>
    <w:rsid w:val="001D59AA"/>
    <w:rsid w:val="001D5A30"/>
    <w:rsid w:val="001D5EB7"/>
    <w:rsid w:val="001D5F20"/>
    <w:rsid w:val="001D5F3A"/>
    <w:rsid w:val="001D62CE"/>
    <w:rsid w:val="001D6529"/>
    <w:rsid w:val="001D66F0"/>
    <w:rsid w:val="001D6746"/>
    <w:rsid w:val="001D68B0"/>
    <w:rsid w:val="001D6C5A"/>
    <w:rsid w:val="001D6E91"/>
    <w:rsid w:val="001D6EA7"/>
    <w:rsid w:val="001D6FCC"/>
    <w:rsid w:val="001D6FD0"/>
    <w:rsid w:val="001D714E"/>
    <w:rsid w:val="001D736D"/>
    <w:rsid w:val="001D7951"/>
    <w:rsid w:val="001D796B"/>
    <w:rsid w:val="001D7D16"/>
    <w:rsid w:val="001D7DF5"/>
    <w:rsid w:val="001E0638"/>
    <w:rsid w:val="001E0756"/>
    <w:rsid w:val="001E07DC"/>
    <w:rsid w:val="001E09A2"/>
    <w:rsid w:val="001E0C8F"/>
    <w:rsid w:val="001E0E1E"/>
    <w:rsid w:val="001E0FD0"/>
    <w:rsid w:val="001E12F1"/>
    <w:rsid w:val="001E13EB"/>
    <w:rsid w:val="001E1A59"/>
    <w:rsid w:val="001E1ACD"/>
    <w:rsid w:val="001E1B66"/>
    <w:rsid w:val="001E1BCD"/>
    <w:rsid w:val="001E20AC"/>
    <w:rsid w:val="001E2618"/>
    <w:rsid w:val="001E2962"/>
    <w:rsid w:val="001E2AD4"/>
    <w:rsid w:val="001E2C17"/>
    <w:rsid w:val="001E335C"/>
    <w:rsid w:val="001E40A0"/>
    <w:rsid w:val="001E40F0"/>
    <w:rsid w:val="001E421A"/>
    <w:rsid w:val="001E4282"/>
    <w:rsid w:val="001E42AC"/>
    <w:rsid w:val="001E42B3"/>
    <w:rsid w:val="001E42D7"/>
    <w:rsid w:val="001E4340"/>
    <w:rsid w:val="001E4464"/>
    <w:rsid w:val="001E4907"/>
    <w:rsid w:val="001E4B7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081"/>
    <w:rsid w:val="001F1154"/>
    <w:rsid w:val="001F1497"/>
    <w:rsid w:val="001F14BB"/>
    <w:rsid w:val="001F14FC"/>
    <w:rsid w:val="001F15CA"/>
    <w:rsid w:val="001F1610"/>
    <w:rsid w:val="001F1953"/>
    <w:rsid w:val="001F1A1B"/>
    <w:rsid w:val="001F1A26"/>
    <w:rsid w:val="001F1CD8"/>
    <w:rsid w:val="001F1D3C"/>
    <w:rsid w:val="001F23E9"/>
    <w:rsid w:val="001F23ED"/>
    <w:rsid w:val="001F25CB"/>
    <w:rsid w:val="001F29D1"/>
    <w:rsid w:val="001F2D7A"/>
    <w:rsid w:val="001F2F17"/>
    <w:rsid w:val="001F316B"/>
    <w:rsid w:val="001F31BF"/>
    <w:rsid w:val="001F330C"/>
    <w:rsid w:val="001F34C6"/>
    <w:rsid w:val="001F3C1C"/>
    <w:rsid w:val="001F4064"/>
    <w:rsid w:val="001F41B8"/>
    <w:rsid w:val="001F42EE"/>
    <w:rsid w:val="001F442F"/>
    <w:rsid w:val="001F4856"/>
    <w:rsid w:val="001F49F4"/>
    <w:rsid w:val="001F4D32"/>
    <w:rsid w:val="001F4FF5"/>
    <w:rsid w:val="001F52D8"/>
    <w:rsid w:val="001F55BE"/>
    <w:rsid w:val="001F5650"/>
    <w:rsid w:val="001F56DC"/>
    <w:rsid w:val="001F59AC"/>
    <w:rsid w:val="001F5AF0"/>
    <w:rsid w:val="001F5EF6"/>
    <w:rsid w:val="001F5F9F"/>
    <w:rsid w:val="001F605E"/>
    <w:rsid w:val="001F64A1"/>
    <w:rsid w:val="001F64A5"/>
    <w:rsid w:val="001F655A"/>
    <w:rsid w:val="001F6684"/>
    <w:rsid w:val="001F677E"/>
    <w:rsid w:val="001F67E2"/>
    <w:rsid w:val="001F687E"/>
    <w:rsid w:val="001F694E"/>
    <w:rsid w:val="001F6A3C"/>
    <w:rsid w:val="001F6D5C"/>
    <w:rsid w:val="001F7141"/>
    <w:rsid w:val="001F7468"/>
    <w:rsid w:val="001F764E"/>
    <w:rsid w:val="001F7B0F"/>
    <w:rsid w:val="001F7C1E"/>
    <w:rsid w:val="001F7F65"/>
    <w:rsid w:val="00200401"/>
    <w:rsid w:val="00200542"/>
    <w:rsid w:val="00200717"/>
    <w:rsid w:val="0020072C"/>
    <w:rsid w:val="00200AFA"/>
    <w:rsid w:val="00200B05"/>
    <w:rsid w:val="00200BCA"/>
    <w:rsid w:val="00200C81"/>
    <w:rsid w:val="00200E07"/>
    <w:rsid w:val="00200E54"/>
    <w:rsid w:val="00200EA2"/>
    <w:rsid w:val="002013E0"/>
    <w:rsid w:val="00201444"/>
    <w:rsid w:val="0020144E"/>
    <w:rsid w:val="00201548"/>
    <w:rsid w:val="0020165E"/>
    <w:rsid w:val="0020169A"/>
    <w:rsid w:val="002018A6"/>
    <w:rsid w:val="00201ADB"/>
    <w:rsid w:val="00202090"/>
    <w:rsid w:val="002029FC"/>
    <w:rsid w:val="00202BAD"/>
    <w:rsid w:val="00202F8F"/>
    <w:rsid w:val="00203306"/>
    <w:rsid w:val="0020348B"/>
    <w:rsid w:val="002035E2"/>
    <w:rsid w:val="0020377B"/>
    <w:rsid w:val="002038B8"/>
    <w:rsid w:val="00203AFB"/>
    <w:rsid w:val="00203B04"/>
    <w:rsid w:val="00203C2A"/>
    <w:rsid w:val="00203DF0"/>
    <w:rsid w:val="00203E4C"/>
    <w:rsid w:val="00203F84"/>
    <w:rsid w:val="002041CA"/>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662"/>
    <w:rsid w:val="002068DD"/>
    <w:rsid w:val="002068F9"/>
    <w:rsid w:val="00207032"/>
    <w:rsid w:val="002072DA"/>
    <w:rsid w:val="0020735B"/>
    <w:rsid w:val="0020744F"/>
    <w:rsid w:val="0020746F"/>
    <w:rsid w:val="00207591"/>
    <w:rsid w:val="002076A6"/>
    <w:rsid w:val="0020771A"/>
    <w:rsid w:val="00207984"/>
    <w:rsid w:val="00207B54"/>
    <w:rsid w:val="00207C49"/>
    <w:rsid w:val="00207CFB"/>
    <w:rsid w:val="00207F70"/>
    <w:rsid w:val="00210246"/>
    <w:rsid w:val="0021080C"/>
    <w:rsid w:val="00210875"/>
    <w:rsid w:val="00210B76"/>
    <w:rsid w:val="00210F96"/>
    <w:rsid w:val="002110EB"/>
    <w:rsid w:val="0021173E"/>
    <w:rsid w:val="00211918"/>
    <w:rsid w:val="00211B38"/>
    <w:rsid w:val="002121A3"/>
    <w:rsid w:val="002122BB"/>
    <w:rsid w:val="002122D6"/>
    <w:rsid w:val="00212447"/>
    <w:rsid w:val="00212557"/>
    <w:rsid w:val="00212805"/>
    <w:rsid w:val="00212944"/>
    <w:rsid w:val="00212B02"/>
    <w:rsid w:val="00212DF7"/>
    <w:rsid w:val="00212F94"/>
    <w:rsid w:val="00214213"/>
    <w:rsid w:val="00214338"/>
    <w:rsid w:val="0021460B"/>
    <w:rsid w:val="00214F2E"/>
    <w:rsid w:val="00215106"/>
    <w:rsid w:val="00215258"/>
    <w:rsid w:val="002154CD"/>
    <w:rsid w:val="00215548"/>
    <w:rsid w:val="002155C0"/>
    <w:rsid w:val="00215626"/>
    <w:rsid w:val="00215643"/>
    <w:rsid w:val="0021564B"/>
    <w:rsid w:val="00215859"/>
    <w:rsid w:val="00215945"/>
    <w:rsid w:val="00215A03"/>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0B9B"/>
    <w:rsid w:val="00221135"/>
    <w:rsid w:val="00221A1D"/>
    <w:rsid w:val="00221B59"/>
    <w:rsid w:val="0022207C"/>
    <w:rsid w:val="00222A2D"/>
    <w:rsid w:val="00222E4B"/>
    <w:rsid w:val="002231FB"/>
    <w:rsid w:val="00223566"/>
    <w:rsid w:val="002235E8"/>
    <w:rsid w:val="0022377E"/>
    <w:rsid w:val="00223836"/>
    <w:rsid w:val="002239BF"/>
    <w:rsid w:val="00223ECC"/>
    <w:rsid w:val="0022403A"/>
    <w:rsid w:val="00224402"/>
    <w:rsid w:val="002244CD"/>
    <w:rsid w:val="0022479B"/>
    <w:rsid w:val="002247B1"/>
    <w:rsid w:val="002247B3"/>
    <w:rsid w:val="00224907"/>
    <w:rsid w:val="00224DEB"/>
    <w:rsid w:val="00224F5E"/>
    <w:rsid w:val="00225278"/>
    <w:rsid w:val="00225407"/>
    <w:rsid w:val="002254D9"/>
    <w:rsid w:val="00225542"/>
    <w:rsid w:val="002256B6"/>
    <w:rsid w:val="0022599C"/>
    <w:rsid w:val="002263B9"/>
    <w:rsid w:val="002266E7"/>
    <w:rsid w:val="0022678C"/>
    <w:rsid w:val="00226A09"/>
    <w:rsid w:val="00226B0D"/>
    <w:rsid w:val="00226B61"/>
    <w:rsid w:val="00226BB1"/>
    <w:rsid w:val="00226BF4"/>
    <w:rsid w:val="002273D4"/>
    <w:rsid w:val="00227607"/>
    <w:rsid w:val="00227736"/>
    <w:rsid w:val="002279F2"/>
    <w:rsid w:val="00227C51"/>
    <w:rsid w:val="00227E55"/>
    <w:rsid w:val="00227FDC"/>
    <w:rsid w:val="00227FDD"/>
    <w:rsid w:val="0023003F"/>
    <w:rsid w:val="00230B2F"/>
    <w:rsid w:val="00230C9E"/>
    <w:rsid w:val="00230F95"/>
    <w:rsid w:val="00231032"/>
    <w:rsid w:val="002318EF"/>
    <w:rsid w:val="00231A8C"/>
    <w:rsid w:val="00231BE1"/>
    <w:rsid w:val="00231C96"/>
    <w:rsid w:val="00231D85"/>
    <w:rsid w:val="00231E77"/>
    <w:rsid w:val="002321C6"/>
    <w:rsid w:val="002322F1"/>
    <w:rsid w:val="002328DF"/>
    <w:rsid w:val="00232B3E"/>
    <w:rsid w:val="00232E0C"/>
    <w:rsid w:val="00232F09"/>
    <w:rsid w:val="00232F66"/>
    <w:rsid w:val="00232F90"/>
    <w:rsid w:val="00232FB9"/>
    <w:rsid w:val="00232FD4"/>
    <w:rsid w:val="0023324B"/>
    <w:rsid w:val="00233553"/>
    <w:rsid w:val="00233B70"/>
    <w:rsid w:val="00233DDE"/>
    <w:rsid w:val="00233E8A"/>
    <w:rsid w:val="00233F47"/>
    <w:rsid w:val="0023430D"/>
    <w:rsid w:val="002343D8"/>
    <w:rsid w:val="00234A97"/>
    <w:rsid w:val="00234D14"/>
    <w:rsid w:val="00235052"/>
    <w:rsid w:val="00235263"/>
    <w:rsid w:val="00235334"/>
    <w:rsid w:val="002353FC"/>
    <w:rsid w:val="002354AB"/>
    <w:rsid w:val="002355BC"/>
    <w:rsid w:val="002356F4"/>
    <w:rsid w:val="002358C9"/>
    <w:rsid w:val="00235A73"/>
    <w:rsid w:val="00235BFC"/>
    <w:rsid w:val="00235EA3"/>
    <w:rsid w:val="00235F40"/>
    <w:rsid w:val="00236316"/>
    <w:rsid w:val="00236608"/>
    <w:rsid w:val="00236F38"/>
    <w:rsid w:val="0023703D"/>
    <w:rsid w:val="002373D8"/>
    <w:rsid w:val="002376B3"/>
    <w:rsid w:val="00237744"/>
    <w:rsid w:val="00237821"/>
    <w:rsid w:val="00237843"/>
    <w:rsid w:val="00237AB2"/>
    <w:rsid w:val="00237F7D"/>
    <w:rsid w:val="0024012D"/>
    <w:rsid w:val="00240318"/>
    <w:rsid w:val="00240345"/>
    <w:rsid w:val="002406F2"/>
    <w:rsid w:val="002407B9"/>
    <w:rsid w:val="002408C8"/>
    <w:rsid w:val="002409B6"/>
    <w:rsid w:val="00240A7E"/>
    <w:rsid w:val="00240AB3"/>
    <w:rsid w:val="00240DC3"/>
    <w:rsid w:val="00240E8C"/>
    <w:rsid w:val="00241005"/>
    <w:rsid w:val="00241208"/>
    <w:rsid w:val="00241237"/>
    <w:rsid w:val="002412AB"/>
    <w:rsid w:val="00241635"/>
    <w:rsid w:val="0024168F"/>
    <w:rsid w:val="002417C5"/>
    <w:rsid w:val="0024185F"/>
    <w:rsid w:val="00241AD3"/>
    <w:rsid w:val="00241E70"/>
    <w:rsid w:val="00241F46"/>
    <w:rsid w:val="00242212"/>
    <w:rsid w:val="002422AB"/>
    <w:rsid w:val="002423A0"/>
    <w:rsid w:val="00242598"/>
    <w:rsid w:val="00242873"/>
    <w:rsid w:val="002429C0"/>
    <w:rsid w:val="00242B8D"/>
    <w:rsid w:val="00242BD8"/>
    <w:rsid w:val="00242C3B"/>
    <w:rsid w:val="00242C7A"/>
    <w:rsid w:val="00242E39"/>
    <w:rsid w:val="0024307B"/>
    <w:rsid w:val="0024327B"/>
    <w:rsid w:val="002435B9"/>
    <w:rsid w:val="0024396B"/>
    <w:rsid w:val="00243A41"/>
    <w:rsid w:val="00243E64"/>
    <w:rsid w:val="00244300"/>
    <w:rsid w:val="00244392"/>
    <w:rsid w:val="00244B38"/>
    <w:rsid w:val="00244C54"/>
    <w:rsid w:val="00244E71"/>
    <w:rsid w:val="002451E0"/>
    <w:rsid w:val="0024526D"/>
    <w:rsid w:val="002455B8"/>
    <w:rsid w:val="002456FF"/>
    <w:rsid w:val="00245840"/>
    <w:rsid w:val="00245998"/>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4E1"/>
    <w:rsid w:val="0025056C"/>
    <w:rsid w:val="00250785"/>
    <w:rsid w:val="00250B40"/>
    <w:rsid w:val="00250C74"/>
    <w:rsid w:val="0025101E"/>
    <w:rsid w:val="0025137B"/>
    <w:rsid w:val="00251422"/>
    <w:rsid w:val="00251453"/>
    <w:rsid w:val="002516CA"/>
    <w:rsid w:val="0025176B"/>
    <w:rsid w:val="00251940"/>
    <w:rsid w:val="00251B01"/>
    <w:rsid w:val="00251E03"/>
    <w:rsid w:val="00251FEE"/>
    <w:rsid w:val="00252380"/>
    <w:rsid w:val="002524E9"/>
    <w:rsid w:val="002526B6"/>
    <w:rsid w:val="0025278F"/>
    <w:rsid w:val="002529D8"/>
    <w:rsid w:val="00252B6D"/>
    <w:rsid w:val="00252CB0"/>
    <w:rsid w:val="00252D48"/>
    <w:rsid w:val="00252E98"/>
    <w:rsid w:val="0025307B"/>
    <w:rsid w:val="0025317B"/>
    <w:rsid w:val="002536B4"/>
    <w:rsid w:val="00253AD2"/>
    <w:rsid w:val="00253C43"/>
    <w:rsid w:val="00253C55"/>
    <w:rsid w:val="00253D2A"/>
    <w:rsid w:val="00253DD7"/>
    <w:rsid w:val="002541E6"/>
    <w:rsid w:val="002542C9"/>
    <w:rsid w:val="002542FB"/>
    <w:rsid w:val="00254424"/>
    <w:rsid w:val="002547AE"/>
    <w:rsid w:val="0025488C"/>
    <w:rsid w:val="00254973"/>
    <w:rsid w:val="00254ABE"/>
    <w:rsid w:val="00254B50"/>
    <w:rsid w:val="00254B9D"/>
    <w:rsid w:val="00254BCA"/>
    <w:rsid w:val="00254C64"/>
    <w:rsid w:val="00254C7D"/>
    <w:rsid w:val="00254FDC"/>
    <w:rsid w:val="002554AD"/>
    <w:rsid w:val="0025553B"/>
    <w:rsid w:val="00255A0A"/>
    <w:rsid w:val="00255BA7"/>
    <w:rsid w:val="00255E0F"/>
    <w:rsid w:val="00256733"/>
    <w:rsid w:val="00256A5E"/>
    <w:rsid w:val="00256A99"/>
    <w:rsid w:val="00256B4D"/>
    <w:rsid w:val="00256C1D"/>
    <w:rsid w:val="00256C78"/>
    <w:rsid w:val="00256DC7"/>
    <w:rsid w:val="00257104"/>
    <w:rsid w:val="00257482"/>
    <w:rsid w:val="00257558"/>
    <w:rsid w:val="00257645"/>
    <w:rsid w:val="002576EF"/>
    <w:rsid w:val="002576FB"/>
    <w:rsid w:val="00257D86"/>
    <w:rsid w:val="00260195"/>
    <w:rsid w:val="002602CE"/>
    <w:rsid w:val="002603EF"/>
    <w:rsid w:val="00260502"/>
    <w:rsid w:val="0026061A"/>
    <w:rsid w:val="0026061B"/>
    <w:rsid w:val="002606B3"/>
    <w:rsid w:val="002606BD"/>
    <w:rsid w:val="002609EE"/>
    <w:rsid w:val="00260AB5"/>
    <w:rsid w:val="00260D10"/>
    <w:rsid w:val="00260F8E"/>
    <w:rsid w:val="00261073"/>
    <w:rsid w:val="0026108E"/>
    <w:rsid w:val="0026128B"/>
    <w:rsid w:val="00261AED"/>
    <w:rsid w:val="00261EDD"/>
    <w:rsid w:val="00262223"/>
    <w:rsid w:val="0026224F"/>
    <w:rsid w:val="0026226F"/>
    <w:rsid w:val="002622A5"/>
    <w:rsid w:val="00262327"/>
    <w:rsid w:val="00262442"/>
    <w:rsid w:val="00262490"/>
    <w:rsid w:val="00262548"/>
    <w:rsid w:val="0026254C"/>
    <w:rsid w:val="002626EE"/>
    <w:rsid w:val="0026270B"/>
    <w:rsid w:val="00262AEA"/>
    <w:rsid w:val="00262B2C"/>
    <w:rsid w:val="00262C93"/>
    <w:rsid w:val="00262F56"/>
    <w:rsid w:val="00262FF1"/>
    <w:rsid w:val="002632C3"/>
    <w:rsid w:val="0026340A"/>
    <w:rsid w:val="002634F4"/>
    <w:rsid w:val="00263629"/>
    <w:rsid w:val="00263734"/>
    <w:rsid w:val="0026399E"/>
    <w:rsid w:val="00263AFE"/>
    <w:rsid w:val="00263B7C"/>
    <w:rsid w:val="00263DFA"/>
    <w:rsid w:val="00263F5B"/>
    <w:rsid w:val="0026404C"/>
    <w:rsid w:val="002640D0"/>
    <w:rsid w:val="002642B1"/>
    <w:rsid w:val="00264453"/>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30"/>
    <w:rsid w:val="002667ED"/>
    <w:rsid w:val="00266934"/>
    <w:rsid w:val="00266A2A"/>
    <w:rsid w:val="00266AE5"/>
    <w:rsid w:val="00266D6A"/>
    <w:rsid w:val="00266E81"/>
    <w:rsid w:val="00266F8C"/>
    <w:rsid w:val="002672E7"/>
    <w:rsid w:val="00267450"/>
    <w:rsid w:val="002678B1"/>
    <w:rsid w:val="002678B9"/>
    <w:rsid w:val="00267A09"/>
    <w:rsid w:val="00267ECD"/>
    <w:rsid w:val="0027082D"/>
    <w:rsid w:val="00270C17"/>
    <w:rsid w:val="00270CF0"/>
    <w:rsid w:val="00270DF4"/>
    <w:rsid w:val="00270F33"/>
    <w:rsid w:val="00270F7B"/>
    <w:rsid w:val="00271113"/>
    <w:rsid w:val="0027138E"/>
    <w:rsid w:val="0027143F"/>
    <w:rsid w:val="002715E4"/>
    <w:rsid w:val="002715F0"/>
    <w:rsid w:val="002717D9"/>
    <w:rsid w:val="002718B4"/>
    <w:rsid w:val="00271A7D"/>
    <w:rsid w:val="00271B16"/>
    <w:rsid w:val="00271E6D"/>
    <w:rsid w:val="002723B0"/>
    <w:rsid w:val="00272C48"/>
    <w:rsid w:val="00273112"/>
    <w:rsid w:val="002731B5"/>
    <w:rsid w:val="00273264"/>
    <w:rsid w:val="002732FF"/>
    <w:rsid w:val="002734CC"/>
    <w:rsid w:val="00273760"/>
    <w:rsid w:val="002738DB"/>
    <w:rsid w:val="0027393A"/>
    <w:rsid w:val="00273D82"/>
    <w:rsid w:val="00273E27"/>
    <w:rsid w:val="00273F12"/>
    <w:rsid w:val="00274169"/>
    <w:rsid w:val="00274185"/>
    <w:rsid w:val="002742AE"/>
    <w:rsid w:val="002742B7"/>
    <w:rsid w:val="002742FA"/>
    <w:rsid w:val="00274505"/>
    <w:rsid w:val="00274639"/>
    <w:rsid w:val="00274746"/>
    <w:rsid w:val="00274837"/>
    <w:rsid w:val="00274F6C"/>
    <w:rsid w:val="00274F9C"/>
    <w:rsid w:val="00275080"/>
    <w:rsid w:val="00275533"/>
    <w:rsid w:val="00275AF3"/>
    <w:rsid w:val="00275D61"/>
    <w:rsid w:val="00276028"/>
    <w:rsid w:val="002760D3"/>
    <w:rsid w:val="00276689"/>
    <w:rsid w:val="002766F3"/>
    <w:rsid w:val="002767FB"/>
    <w:rsid w:val="002769DB"/>
    <w:rsid w:val="002769FD"/>
    <w:rsid w:val="00276C59"/>
    <w:rsid w:val="00276E60"/>
    <w:rsid w:val="00277594"/>
    <w:rsid w:val="002775FC"/>
    <w:rsid w:val="00277862"/>
    <w:rsid w:val="00277DB3"/>
    <w:rsid w:val="00277FF3"/>
    <w:rsid w:val="00280168"/>
    <w:rsid w:val="00280387"/>
    <w:rsid w:val="00280412"/>
    <w:rsid w:val="0028043D"/>
    <w:rsid w:val="002804E1"/>
    <w:rsid w:val="00280600"/>
    <w:rsid w:val="002808E2"/>
    <w:rsid w:val="002808E6"/>
    <w:rsid w:val="002809EC"/>
    <w:rsid w:val="00280C97"/>
    <w:rsid w:val="0028122E"/>
    <w:rsid w:val="002812D3"/>
    <w:rsid w:val="002813B0"/>
    <w:rsid w:val="00281622"/>
    <w:rsid w:val="00281B60"/>
    <w:rsid w:val="00281FDC"/>
    <w:rsid w:val="002820F4"/>
    <w:rsid w:val="002822E8"/>
    <w:rsid w:val="002824AA"/>
    <w:rsid w:val="00282519"/>
    <w:rsid w:val="002828FB"/>
    <w:rsid w:val="00282932"/>
    <w:rsid w:val="00282AEB"/>
    <w:rsid w:val="00282C1C"/>
    <w:rsid w:val="00282C5A"/>
    <w:rsid w:val="00282EB1"/>
    <w:rsid w:val="002831C2"/>
    <w:rsid w:val="0028330C"/>
    <w:rsid w:val="00283873"/>
    <w:rsid w:val="002838B2"/>
    <w:rsid w:val="00283AF8"/>
    <w:rsid w:val="00283CE9"/>
    <w:rsid w:val="00283D19"/>
    <w:rsid w:val="00283D55"/>
    <w:rsid w:val="002840E5"/>
    <w:rsid w:val="00284134"/>
    <w:rsid w:val="002842D2"/>
    <w:rsid w:val="002842E1"/>
    <w:rsid w:val="00284378"/>
    <w:rsid w:val="002843F4"/>
    <w:rsid w:val="00284580"/>
    <w:rsid w:val="002845F9"/>
    <w:rsid w:val="00284636"/>
    <w:rsid w:val="0028473F"/>
    <w:rsid w:val="00284744"/>
    <w:rsid w:val="002848DA"/>
    <w:rsid w:val="0028490C"/>
    <w:rsid w:val="00285118"/>
    <w:rsid w:val="002852DF"/>
    <w:rsid w:val="0028562E"/>
    <w:rsid w:val="002859CE"/>
    <w:rsid w:val="00285A72"/>
    <w:rsid w:val="00285C5B"/>
    <w:rsid w:val="00285C5E"/>
    <w:rsid w:val="00286266"/>
    <w:rsid w:val="00286450"/>
    <w:rsid w:val="0028682C"/>
    <w:rsid w:val="00286A2C"/>
    <w:rsid w:val="00286AB3"/>
    <w:rsid w:val="00286AF8"/>
    <w:rsid w:val="0028726C"/>
    <w:rsid w:val="00287954"/>
    <w:rsid w:val="00287CA4"/>
    <w:rsid w:val="00287EFB"/>
    <w:rsid w:val="00287FAD"/>
    <w:rsid w:val="0029047F"/>
    <w:rsid w:val="00290653"/>
    <w:rsid w:val="0029095B"/>
    <w:rsid w:val="002910DE"/>
    <w:rsid w:val="002911B9"/>
    <w:rsid w:val="0029154E"/>
    <w:rsid w:val="00291551"/>
    <w:rsid w:val="00291632"/>
    <w:rsid w:val="00291740"/>
    <w:rsid w:val="002919BF"/>
    <w:rsid w:val="002919C2"/>
    <w:rsid w:val="00291B85"/>
    <w:rsid w:val="002921E1"/>
    <w:rsid w:val="002922BF"/>
    <w:rsid w:val="002923CF"/>
    <w:rsid w:val="00292499"/>
    <w:rsid w:val="002924C9"/>
    <w:rsid w:val="0029293C"/>
    <w:rsid w:val="0029314C"/>
    <w:rsid w:val="0029318A"/>
    <w:rsid w:val="002934D5"/>
    <w:rsid w:val="0029366D"/>
    <w:rsid w:val="00293700"/>
    <w:rsid w:val="00293863"/>
    <w:rsid w:val="002939B6"/>
    <w:rsid w:val="00293E3F"/>
    <w:rsid w:val="00293F93"/>
    <w:rsid w:val="00294080"/>
    <w:rsid w:val="002940A5"/>
    <w:rsid w:val="0029432E"/>
    <w:rsid w:val="002946E8"/>
    <w:rsid w:val="00294758"/>
    <w:rsid w:val="00294A11"/>
    <w:rsid w:val="00294BC6"/>
    <w:rsid w:val="00294F58"/>
    <w:rsid w:val="0029524E"/>
    <w:rsid w:val="00295402"/>
    <w:rsid w:val="002954EF"/>
    <w:rsid w:val="0029550C"/>
    <w:rsid w:val="002955C6"/>
    <w:rsid w:val="00295617"/>
    <w:rsid w:val="00295694"/>
    <w:rsid w:val="00295778"/>
    <w:rsid w:val="00295C66"/>
    <w:rsid w:val="00295D32"/>
    <w:rsid w:val="00295DC4"/>
    <w:rsid w:val="00295E9E"/>
    <w:rsid w:val="002963B5"/>
    <w:rsid w:val="002964D0"/>
    <w:rsid w:val="002968C3"/>
    <w:rsid w:val="00296AA3"/>
    <w:rsid w:val="00296B63"/>
    <w:rsid w:val="00296BB7"/>
    <w:rsid w:val="00296C83"/>
    <w:rsid w:val="00296E5A"/>
    <w:rsid w:val="00297214"/>
    <w:rsid w:val="00297225"/>
    <w:rsid w:val="00297333"/>
    <w:rsid w:val="00297373"/>
    <w:rsid w:val="0029746C"/>
    <w:rsid w:val="002975AD"/>
    <w:rsid w:val="002977E8"/>
    <w:rsid w:val="00297954"/>
    <w:rsid w:val="00297DD0"/>
    <w:rsid w:val="002A0193"/>
    <w:rsid w:val="002A037C"/>
    <w:rsid w:val="002A03CF"/>
    <w:rsid w:val="002A0429"/>
    <w:rsid w:val="002A081D"/>
    <w:rsid w:val="002A0833"/>
    <w:rsid w:val="002A0F03"/>
    <w:rsid w:val="002A138F"/>
    <w:rsid w:val="002A16E4"/>
    <w:rsid w:val="002A1842"/>
    <w:rsid w:val="002A1A04"/>
    <w:rsid w:val="002A1A23"/>
    <w:rsid w:val="002A1C9F"/>
    <w:rsid w:val="002A1CB3"/>
    <w:rsid w:val="002A1D7C"/>
    <w:rsid w:val="002A1E0C"/>
    <w:rsid w:val="002A1E4B"/>
    <w:rsid w:val="002A2026"/>
    <w:rsid w:val="002A225A"/>
    <w:rsid w:val="002A25B1"/>
    <w:rsid w:val="002A268B"/>
    <w:rsid w:val="002A2CE3"/>
    <w:rsid w:val="002A2E02"/>
    <w:rsid w:val="002A2F34"/>
    <w:rsid w:val="002A3082"/>
    <w:rsid w:val="002A3087"/>
    <w:rsid w:val="002A309B"/>
    <w:rsid w:val="002A3146"/>
    <w:rsid w:val="002A33A2"/>
    <w:rsid w:val="002A3642"/>
    <w:rsid w:val="002A3739"/>
    <w:rsid w:val="002A3958"/>
    <w:rsid w:val="002A3EAB"/>
    <w:rsid w:val="002A3F6C"/>
    <w:rsid w:val="002A4172"/>
    <w:rsid w:val="002A422C"/>
    <w:rsid w:val="002A4765"/>
    <w:rsid w:val="002A48AF"/>
    <w:rsid w:val="002A4B3E"/>
    <w:rsid w:val="002A4DE1"/>
    <w:rsid w:val="002A5330"/>
    <w:rsid w:val="002A543B"/>
    <w:rsid w:val="002A55B9"/>
    <w:rsid w:val="002A5734"/>
    <w:rsid w:val="002A5937"/>
    <w:rsid w:val="002A5B3B"/>
    <w:rsid w:val="002A5B74"/>
    <w:rsid w:val="002A5BC9"/>
    <w:rsid w:val="002A5CA0"/>
    <w:rsid w:val="002A5F56"/>
    <w:rsid w:val="002A6291"/>
    <w:rsid w:val="002A62E3"/>
    <w:rsid w:val="002A63F9"/>
    <w:rsid w:val="002A65DE"/>
    <w:rsid w:val="002A67AE"/>
    <w:rsid w:val="002A6C5D"/>
    <w:rsid w:val="002A6F3C"/>
    <w:rsid w:val="002A6F93"/>
    <w:rsid w:val="002A6FE1"/>
    <w:rsid w:val="002A71AA"/>
    <w:rsid w:val="002A7411"/>
    <w:rsid w:val="002A7645"/>
    <w:rsid w:val="002A76FC"/>
    <w:rsid w:val="002A793F"/>
    <w:rsid w:val="002A79EA"/>
    <w:rsid w:val="002A7D4C"/>
    <w:rsid w:val="002A7FA3"/>
    <w:rsid w:val="002A7FFB"/>
    <w:rsid w:val="002B03B4"/>
    <w:rsid w:val="002B0843"/>
    <w:rsid w:val="002B1254"/>
    <w:rsid w:val="002B1321"/>
    <w:rsid w:val="002B1322"/>
    <w:rsid w:val="002B1615"/>
    <w:rsid w:val="002B190D"/>
    <w:rsid w:val="002B1DCF"/>
    <w:rsid w:val="002B2035"/>
    <w:rsid w:val="002B2210"/>
    <w:rsid w:val="002B2385"/>
    <w:rsid w:val="002B26A1"/>
    <w:rsid w:val="002B2968"/>
    <w:rsid w:val="002B2A0C"/>
    <w:rsid w:val="002B2AA7"/>
    <w:rsid w:val="002B2EA2"/>
    <w:rsid w:val="002B2F02"/>
    <w:rsid w:val="002B2F10"/>
    <w:rsid w:val="002B2F47"/>
    <w:rsid w:val="002B3056"/>
    <w:rsid w:val="002B31B0"/>
    <w:rsid w:val="002B3276"/>
    <w:rsid w:val="002B3342"/>
    <w:rsid w:val="002B33D2"/>
    <w:rsid w:val="002B3423"/>
    <w:rsid w:val="002B3502"/>
    <w:rsid w:val="002B361A"/>
    <w:rsid w:val="002B3631"/>
    <w:rsid w:val="002B375F"/>
    <w:rsid w:val="002B3B75"/>
    <w:rsid w:val="002B3C18"/>
    <w:rsid w:val="002B3DC1"/>
    <w:rsid w:val="002B3E74"/>
    <w:rsid w:val="002B3EBF"/>
    <w:rsid w:val="002B3FD1"/>
    <w:rsid w:val="002B4423"/>
    <w:rsid w:val="002B44E8"/>
    <w:rsid w:val="002B4533"/>
    <w:rsid w:val="002B465B"/>
    <w:rsid w:val="002B4772"/>
    <w:rsid w:val="002B49BB"/>
    <w:rsid w:val="002B4A5D"/>
    <w:rsid w:val="002B4C12"/>
    <w:rsid w:val="002B4D89"/>
    <w:rsid w:val="002B4F16"/>
    <w:rsid w:val="002B4F2B"/>
    <w:rsid w:val="002B55E0"/>
    <w:rsid w:val="002B575B"/>
    <w:rsid w:val="002B57D9"/>
    <w:rsid w:val="002B580F"/>
    <w:rsid w:val="002B58EE"/>
    <w:rsid w:val="002B5919"/>
    <w:rsid w:val="002B592E"/>
    <w:rsid w:val="002B5A4A"/>
    <w:rsid w:val="002B5CEE"/>
    <w:rsid w:val="002B5F72"/>
    <w:rsid w:val="002B661D"/>
    <w:rsid w:val="002B6702"/>
    <w:rsid w:val="002B6B5F"/>
    <w:rsid w:val="002B6D4C"/>
    <w:rsid w:val="002B6E3A"/>
    <w:rsid w:val="002B6EB5"/>
    <w:rsid w:val="002B7268"/>
    <w:rsid w:val="002B767B"/>
    <w:rsid w:val="002B7B85"/>
    <w:rsid w:val="002B7D27"/>
    <w:rsid w:val="002B7ECD"/>
    <w:rsid w:val="002B7F7A"/>
    <w:rsid w:val="002C0029"/>
    <w:rsid w:val="002C01BF"/>
    <w:rsid w:val="002C01CB"/>
    <w:rsid w:val="002C02AF"/>
    <w:rsid w:val="002C03AA"/>
    <w:rsid w:val="002C04E9"/>
    <w:rsid w:val="002C05CD"/>
    <w:rsid w:val="002C09B7"/>
    <w:rsid w:val="002C0A05"/>
    <w:rsid w:val="002C0D96"/>
    <w:rsid w:val="002C109C"/>
    <w:rsid w:val="002C135E"/>
    <w:rsid w:val="002C14C6"/>
    <w:rsid w:val="002C168A"/>
    <w:rsid w:val="002C1695"/>
    <w:rsid w:val="002C17F8"/>
    <w:rsid w:val="002C198B"/>
    <w:rsid w:val="002C1B42"/>
    <w:rsid w:val="002C1BF7"/>
    <w:rsid w:val="002C1F0F"/>
    <w:rsid w:val="002C1F14"/>
    <w:rsid w:val="002C1F5B"/>
    <w:rsid w:val="002C20D4"/>
    <w:rsid w:val="002C230A"/>
    <w:rsid w:val="002C237F"/>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4A5"/>
    <w:rsid w:val="002C455A"/>
    <w:rsid w:val="002C4703"/>
    <w:rsid w:val="002C4B70"/>
    <w:rsid w:val="002C4BFC"/>
    <w:rsid w:val="002C5123"/>
    <w:rsid w:val="002C51A8"/>
    <w:rsid w:val="002C52E2"/>
    <w:rsid w:val="002C530F"/>
    <w:rsid w:val="002C5590"/>
    <w:rsid w:val="002C570C"/>
    <w:rsid w:val="002C579F"/>
    <w:rsid w:val="002C5878"/>
    <w:rsid w:val="002C5F89"/>
    <w:rsid w:val="002C5FE5"/>
    <w:rsid w:val="002C6703"/>
    <w:rsid w:val="002C67E8"/>
    <w:rsid w:val="002C6836"/>
    <w:rsid w:val="002C6AF7"/>
    <w:rsid w:val="002C6D00"/>
    <w:rsid w:val="002C6F84"/>
    <w:rsid w:val="002C7290"/>
    <w:rsid w:val="002C79F2"/>
    <w:rsid w:val="002D083A"/>
    <w:rsid w:val="002D0A71"/>
    <w:rsid w:val="002D0CAF"/>
    <w:rsid w:val="002D0F04"/>
    <w:rsid w:val="002D1235"/>
    <w:rsid w:val="002D136A"/>
    <w:rsid w:val="002D14B5"/>
    <w:rsid w:val="002D152F"/>
    <w:rsid w:val="002D1836"/>
    <w:rsid w:val="002D188F"/>
    <w:rsid w:val="002D18D0"/>
    <w:rsid w:val="002D18E0"/>
    <w:rsid w:val="002D1AF6"/>
    <w:rsid w:val="002D1D58"/>
    <w:rsid w:val="002D20F0"/>
    <w:rsid w:val="002D213A"/>
    <w:rsid w:val="002D217F"/>
    <w:rsid w:val="002D260B"/>
    <w:rsid w:val="002D261B"/>
    <w:rsid w:val="002D26B6"/>
    <w:rsid w:val="002D2798"/>
    <w:rsid w:val="002D29ED"/>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921"/>
    <w:rsid w:val="002D4D85"/>
    <w:rsid w:val="002D4F96"/>
    <w:rsid w:val="002D54B4"/>
    <w:rsid w:val="002D54EC"/>
    <w:rsid w:val="002D598C"/>
    <w:rsid w:val="002D5A32"/>
    <w:rsid w:val="002D5CC2"/>
    <w:rsid w:val="002D5D01"/>
    <w:rsid w:val="002D5E57"/>
    <w:rsid w:val="002D61F0"/>
    <w:rsid w:val="002D6725"/>
    <w:rsid w:val="002D6946"/>
    <w:rsid w:val="002D6A2F"/>
    <w:rsid w:val="002D6BCB"/>
    <w:rsid w:val="002D6D72"/>
    <w:rsid w:val="002D6DFC"/>
    <w:rsid w:val="002D6E00"/>
    <w:rsid w:val="002D6E3B"/>
    <w:rsid w:val="002D6E76"/>
    <w:rsid w:val="002D70C7"/>
    <w:rsid w:val="002D7275"/>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82D"/>
    <w:rsid w:val="002E0AFA"/>
    <w:rsid w:val="002E0B09"/>
    <w:rsid w:val="002E0CD9"/>
    <w:rsid w:val="002E0D33"/>
    <w:rsid w:val="002E10E4"/>
    <w:rsid w:val="002E1191"/>
    <w:rsid w:val="002E126A"/>
    <w:rsid w:val="002E12FC"/>
    <w:rsid w:val="002E154F"/>
    <w:rsid w:val="002E163D"/>
    <w:rsid w:val="002E1711"/>
    <w:rsid w:val="002E1802"/>
    <w:rsid w:val="002E1CDF"/>
    <w:rsid w:val="002E1EB1"/>
    <w:rsid w:val="002E20A1"/>
    <w:rsid w:val="002E216A"/>
    <w:rsid w:val="002E2405"/>
    <w:rsid w:val="002E2571"/>
    <w:rsid w:val="002E2772"/>
    <w:rsid w:val="002E2813"/>
    <w:rsid w:val="002E297B"/>
    <w:rsid w:val="002E2983"/>
    <w:rsid w:val="002E2C71"/>
    <w:rsid w:val="002E2CD8"/>
    <w:rsid w:val="002E2FF6"/>
    <w:rsid w:val="002E3093"/>
    <w:rsid w:val="002E343D"/>
    <w:rsid w:val="002E3480"/>
    <w:rsid w:val="002E3727"/>
    <w:rsid w:val="002E38B6"/>
    <w:rsid w:val="002E3AF8"/>
    <w:rsid w:val="002E3BB2"/>
    <w:rsid w:val="002E4016"/>
    <w:rsid w:val="002E41F9"/>
    <w:rsid w:val="002E44C3"/>
    <w:rsid w:val="002E47FB"/>
    <w:rsid w:val="002E48AB"/>
    <w:rsid w:val="002E48B5"/>
    <w:rsid w:val="002E4907"/>
    <w:rsid w:val="002E494A"/>
    <w:rsid w:val="002E4C5E"/>
    <w:rsid w:val="002E4D77"/>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B61"/>
    <w:rsid w:val="002E6E1D"/>
    <w:rsid w:val="002E6EFB"/>
    <w:rsid w:val="002E6F91"/>
    <w:rsid w:val="002E70CE"/>
    <w:rsid w:val="002E76A0"/>
    <w:rsid w:val="002E7A2A"/>
    <w:rsid w:val="002E7B7A"/>
    <w:rsid w:val="002F0009"/>
    <w:rsid w:val="002F0253"/>
    <w:rsid w:val="002F0648"/>
    <w:rsid w:val="002F084B"/>
    <w:rsid w:val="002F093C"/>
    <w:rsid w:val="002F0AF6"/>
    <w:rsid w:val="002F1069"/>
    <w:rsid w:val="002F10AD"/>
    <w:rsid w:val="002F113A"/>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6E3"/>
    <w:rsid w:val="002F3B75"/>
    <w:rsid w:val="002F3B8F"/>
    <w:rsid w:val="002F3C95"/>
    <w:rsid w:val="002F3CB3"/>
    <w:rsid w:val="002F410E"/>
    <w:rsid w:val="002F44A6"/>
    <w:rsid w:val="002F4541"/>
    <w:rsid w:val="002F4656"/>
    <w:rsid w:val="002F482B"/>
    <w:rsid w:val="002F4873"/>
    <w:rsid w:val="002F4AB3"/>
    <w:rsid w:val="002F4D93"/>
    <w:rsid w:val="002F4F80"/>
    <w:rsid w:val="002F4F8C"/>
    <w:rsid w:val="002F5610"/>
    <w:rsid w:val="002F591D"/>
    <w:rsid w:val="002F592F"/>
    <w:rsid w:val="002F5C59"/>
    <w:rsid w:val="002F5E5A"/>
    <w:rsid w:val="002F6001"/>
    <w:rsid w:val="002F6061"/>
    <w:rsid w:val="002F6229"/>
    <w:rsid w:val="002F63DA"/>
    <w:rsid w:val="002F65D7"/>
    <w:rsid w:val="002F66D3"/>
    <w:rsid w:val="002F66E4"/>
    <w:rsid w:val="002F6B38"/>
    <w:rsid w:val="002F6EE2"/>
    <w:rsid w:val="002F757A"/>
    <w:rsid w:val="002F78DE"/>
    <w:rsid w:val="002F7955"/>
    <w:rsid w:val="003004D5"/>
    <w:rsid w:val="00300872"/>
    <w:rsid w:val="00300993"/>
    <w:rsid w:val="00300A3C"/>
    <w:rsid w:val="00300AB2"/>
    <w:rsid w:val="00300BF2"/>
    <w:rsid w:val="00300D1B"/>
    <w:rsid w:val="0030198F"/>
    <w:rsid w:val="00301A35"/>
    <w:rsid w:val="00301AC1"/>
    <w:rsid w:val="00302104"/>
    <w:rsid w:val="00302170"/>
    <w:rsid w:val="00302236"/>
    <w:rsid w:val="00302352"/>
    <w:rsid w:val="003023A6"/>
    <w:rsid w:val="00302595"/>
    <w:rsid w:val="003029D7"/>
    <w:rsid w:val="00302BA1"/>
    <w:rsid w:val="00302D7C"/>
    <w:rsid w:val="00303010"/>
    <w:rsid w:val="00303184"/>
    <w:rsid w:val="00303298"/>
    <w:rsid w:val="0030361D"/>
    <w:rsid w:val="00303711"/>
    <w:rsid w:val="00303765"/>
    <w:rsid w:val="00303E27"/>
    <w:rsid w:val="00303E7C"/>
    <w:rsid w:val="003041CF"/>
    <w:rsid w:val="00304A3B"/>
    <w:rsid w:val="00304ADB"/>
    <w:rsid w:val="00304B92"/>
    <w:rsid w:val="00304B99"/>
    <w:rsid w:val="00304CF3"/>
    <w:rsid w:val="00304E15"/>
    <w:rsid w:val="00304F0B"/>
    <w:rsid w:val="0030525A"/>
    <w:rsid w:val="00305403"/>
    <w:rsid w:val="0030540A"/>
    <w:rsid w:val="00305775"/>
    <w:rsid w:val="003058CC"/>
    <w:rsid w:val="00305AD0"/>
    <w:rsid w:val="00305C66"/>
    <w:rsid w:val="00305C70"/>
    <w:rsid w:val="00305D62"/>
    <w:rsid w:val="00305DF2"/>
    <w:rsid w:val="00305E66"/>
    <w:rsid w:val="00306094"/>
    <w:rsid w:val="00306292"/>
    <w:rsid w:val="00306457"/>
    <w:rsid w:val="00306606"/>
    <w:rsid w:val="00306734"/>
    <w:rsid w:val="003067AA"/>
    <w:rsid w:val="00306835"/>
    <w:rsid w:val="00306A9F"/>
    <w:rsid w:val="00306B9C"/>
    <w:rsid w:val="003072AE"/>
    <w:rsid w:val="003072BE"/>
    <w:rsid w:val="003073D5"/>
    <w:rsid w:val="00307487"/>
    <w:rsid w:val="003075B3"/>
    <w:rsid w:val="0030782D"/>
    <w:rsid w:val="00307952"/>
    <w:rsid w:val="00307BCE"/>
    <w:rsid w:val="00307C52"/>
    <w:rsid w:val="00307D69"/>
    <w:rsid w:val="00307E3A"/>
    <w:rsid w:val="00307F2B"/>
    <w:rsid w:val="003103BD"/>
    <w:rsid w:val="00310645"/>
    <w:rsid w:val="003109CE"/>
    <w:rsid w:val="00310B79"/>
    <w:rsid w:val="00310CB5"/>
    <w:rsid w:val="00310E32"/>
    <w:rsid w:val="003115EC"/>
    <w:rsid w:val="0031179F"/>
    <w:rsid w:val="00311A04"/>
    <w:rsid w:val="00311C7B"/>
    <w:rsid w:val="00312093"/>
    <w:rsid w:val="0031215B"/>
    <w:rsid w:val="003122E5"/>
    <w:rsid w:val="00312656"/>
    <w:rsid w:val="003129C2"/>
    <w:rsid w:val="00312A35"/>
    <w:rsid w:val="00312AF0"/>
    <w:rsid w:val="00312C11"/>
    <w:rsid w:val="00312C68"/>
    <w:rsid w:val="00313006"/>
    <w:rsid w:val="003132DE"/>
    <w:rsid w:val="00313448"/>
    <w:rsid w:val="003134A5"/>
    <w:rsid w:val="003136EC"/>
    <w:rsid w:val="00313785"/>
    <w:rsid w:val="0031383D"/>
    <w:rsid w:val="003138CC"/>
    <w:rsid w:val="00313A66"/>
    <w:rsid w:val="00313DA5"/>
    <w:rsid w:val="00313E2E"/>
    <w:rsid w:val="00314079"/>
    <w:rsid w:val="00314342"/>
    <w:rsid w:val="003145CA"/>
    <w:rsid w:val="003149F7"/>
    <w:rsid w:val="00314A37"/>
    <w:rsid w:val="00314A5F"/>
    <w:rsid w:val="00314D75"/>
    <w:rsid w:val="00314DBE"/>
    <w:rsid w:val="00314FA9"/>
    <w:rsid w:val="003151B4"/>
    <w:rsid w:val="003153CE"/>
    <w:rsid w:val="003158D3"/>
    <w:rsid w:val="003158F0"/>
    <w:rsid w:val="0031598D"/>
    <w:rsid w:val="00315C64"/>
    <w:rsid w:val="00315CBB"/>
    <w:rsid w:val="00315E4B"/>
    <w:rsid w:val="00315E54"/>
    <w:rsid w:val="0031615A"/>
    <w:rsid w:val="0031621A"/>
    <w:rsid w:val="00316448"/>
    <w:rsid w:val="00316589"/>
    <w:rsid w:val="0031673B"/>
    <w:rsid w:val="00316A2C"/>
    <w:rsid w:val="00317174"/>
    <w:rsid w:val="003171DB"/>
    <w:rsid w:val="003172BB"/>
    <w:rsid w:val="003174D8"/>
    <w:rsid w:val="0031777C"/>
    <w:rsid w:val="00317783"/>
    <w:rsid w:val="003177B5"/>
    <w:rsid w:val="00317865"/>
    <w:rsid w:val="00317890"/>
    <w:rsid w:val="003178CA"/>
    <w:rsid w:val="00317A1C"/>
    <w:rsid w:val="00317F54"/>
    <w:rsid w:val="00317FB1"/>
    <w:rsid w:val="00320187"/>
    <w:rsid w:val="0032033E"/>
    <w:rsid w:val="00320925"/>
    <w:rsid w:val="00320A48"/>
    <w:rsid w:val="00320B51"/>
    <w:rsid w:val="00320B80"/>
    <w:rsid w:val="00320BBC"/>
    <w:rsid w:val="00320C55"/>
    <w:rsid w:val="00321046"/>
    <w:rsid w:val="003210EC"/>
    <w:rsid w:val="00321106"/>
    <w:rsid w:val="00321436"/>
    <w:rsid w:val="0032177A"/>
    <w:rsid w:val="003217BE"/>
    <w:rsid w:val="00321949"/>
    <w:rsid w:val="00322053"/>
    <w:rsid w:val="003220A7"/>
    <w:rsid w:val="003224E9"/>
    <w:rsid w:val="0032269C"/>
    <w:rsid w:val="003229AB"/>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5F9E"/>
    <w:rsid w:val="00326084"/>
    <w:rsid w:val="00326195"/>
    <w:rsid w:val="0032673B"/>
    <w:rsid w:val="00326A54"/>
    <w:rsid w:val="00326A65"/>
    <w:rsid w:val="00326AC0"/>
    <w:rsid w:val="00326FAF"/>
    <w:rsid w:val="00326FF1"/>
    <w:rsid w:val="00326FF5"/>
    <w:rsid w:val="0032741D"/>
    <w:rsid w:val="0032744B"/>
    <w:rsid w:val="00327554"/>
    <w:rsid w:val="0032765B"/>
    <w:rsid w:val="0032799F"/>
    <w:rsid w:val="00327BFA"/>
    <w:rsid w:val="00327D7E"/>
    <w:rsid w:val="00327F38"/>
    <w:rsid w:val="00327F81"/>
    <w:rsid w:val="003306E0"/>
    <w:rsid w:val="00330749"/>
    <w:rsid w:val="003309D1"/>
    <w:rsid w:val="00330A49"/>
    <w:rsid w:val="00330F77"/>
    <w:rsid w:val="00331351"/>
    <w:rsid w:val="00331413"/>
    <w:rsid w:val="003315F3"/>
    <w:rsid w:val="00331704"/>
    <w:rsid w:val="0033191F"/>
    <w:rsid w:val="00331A49"/>
    <w:rsid w:val="00331C24"/>
    <w:rsid w:val="00331E67"/>
    <w:rsid w:val="00331E9E"/>
    <w:rsid w:val="00331EFF"/>
    <w:rsid w:val="00332021"/>
    <w:rsid w:val="0033215B"/>
    <w:rsid w:val="003324DA"/>
    <w:rsid w:val="00332667"/>
    <w:rsid w:val="0033290C"/>
    <w:rsid w:val="00332BCF"/>
    <w:rsid w:val="0033305D"/>
    <w:rsid w:val="00333064"/>
    <w:rsid w:val="00333547"/>
    <w:rsid w:val="00333C1D"/>
    <w:rsid w:val="00333D98"/>
    <w:rsid w:val="00333DB5"/>
    <w:rsid w:val="00333FA8"/>
    <w:rsid w:val="00334015"/>
    <w:rsid w:val="0033418D"/>
    <w:rsid w:val="003341DD"/>
    <w:rsid w:val="0033421F"/>
    <w:rsid w:val="003342BC"/>
    <w:rsid w:val="003343F5"/>
    <w:rsid w:val="00334444"/>
    <w:rsid w:val="003347FB"/>
    <w:rsid w:val="003349EA"/>
    <w:rsid w:val="00335034"/>
    <w:rsid w:val="0033514F"/>
    <w:rsid w:val="00335223"/>
    <w:rsid w:val="00335533"/>
    <w:rsid w:val="0033554D"/>
    <w:rsid w:val="0033571F"/>
    <w:rsid w:val="00335D50"/>
    <w:rsid w:val="00336873"/>
    <w:rsid w:val="00336BC4"/>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52C"/>
    <w:rsid w:val="0034084C"/>
    <w:rsid w:val="0034097F"/>
    <w:rsid w:val="00340B3A"/>
    <w:rsid w:val="00340C21"/>
    <w:rsid w:val="00340DDA"/>
    <w:rsid w:val="00340F0D"/>
    <w:rsid w:val="00341038"/>
    <w:rsid w:val="0034114C"/>
    <w:rsid w:val="0034120D"/>
    <w:rsid w:val="00341570"/>
    <w:rsid w:val="003416B4"/>
    <w:rsid w:val="00341864"/>
    <w:rsid w:val="00341A13"/>
    <w:rsid w:val="00341A4F"/>
    <w:rsid w:val="00341C4D"/>
    <w:rsid w:val="00341C61"/>
    <w:rsid w:val="00341FA9"/>
    <w:rsid w:val="0034203D"/>
    <w:rsid w:val="003421E8"/>
    <w:rsid w:val="00342378"/>
    <w:rsid w:val="00342521"/>
    <w:rsid w:val="003428FB"/>
    <w:rsid w:val="00342C28"/>
    <w:rsid w:val="003430E8"/>
    <w:rsid w:val="003437C5"/>
    <w:rsid w:val="003438A1"/>
    <w:rsid w:val="00343A6E"/>
    <w:rsid w:val="00343CBF"/>
    <w:rsid w:val="00343FD4"/>
    <w:rsid w:val="003440F9"/>
    <w:rsid w:val="00344149"/>
    <w:rsid w:val="00344288"/>
    <w:rsid w:val="003442F3"/>
    <w:rsid w:val="00344430"/>
    <w:rsid w:val="003448A3"/>
    <w:rsid w:val="00344B92"/>
    <w:rsid w:val="00344BB9"/>
    <w:rsid w:val="00344C4E"/>
    <w:rsid w:val="00344CB9"/>
    <w:rsid w:val="00344D3A"/>
    <w:rsid w:val="00344D4C"/>
    <w:rsid w:val="00344E41"/>
    <w:rsid w:val="00344FC3"/>
    <w:rsid w:val="0034508D"/>
    <w:rsid w:val="003452D3"/>
    <w:rsid w:val="0034544E"/>
    <w:rsid w:val="003454F0"/>
    <w:rsid w:val="003455EE"/>
    <w:rsid w:val="003461F3"/>
    <w:rsid w:val="003462BD"/>
    <w:rsid w:val="00346336"/>
    <w:rsid w:val="00346492"/>
    <w:rsid w:val="003468D0"/>
    <w:rsid w:val="00346A98"/>
    <w:rsid w:val="00346BDE"/>
    <w:rsid w:val="00346D9F"/>
    <w:rsid w:val="00346F18"/>
    <w:rsid w:val="00346FF3"/>
    <w:rsid w:val="00346FFC"/>
    <w:rsid w:val="0034704D"/>
    <w:rsid w:val="003472D7"/>
    <w:rsid w:val="0034743A"/>
    <w:rsid w:val="003475E1"/>
    <w:rsid w:val="003476E2"/>
    <w:rsid w:val="00347853"/>
    <w:rsid w:val="00347A17"/>
    <w:rsid w:val="00347B13"/>
    <w:rsid w:val="00347B76"/>
    <w:rsid w:val="00347C19"/>
    <w:rsid w:val="003502A9"/>
    <w:rsid w:val="003503EE"/>
    <w:rsid w:val="00350480"/>
    <w:rsid w:val="003509D9"/>
    <w:rsid w:val="00350C1C"/>
    <w:rsid w:val="00350C22"/>
    <w:rsid w:val="00350CE0"/>
    <w:rsid w:val="00350D6C"/>
    <w:rsid w:val="00350E5E"/>
    <w:rsid w:val="00350EB4"/>
    <w:rsid w:val="003513C4"/>
    <w:rsid w:val="00351439"/>
    <w:rsid w:val="003517C5"/>
    <w:rsid w:val="003518D6"/>
    <w:rsid w:val="00351FD6"/>
    <w:rsid w:val="00352026"/>
    <w:rsid w:val="00352086"/>
    <w:rsid w:val="003520E9"/>
    <w:rsid w:val="00352714"/>
    <w:rsid w:val="0035277E"/>
    <w:rsid w:val="00352BB0"/>
    <w:rsid w:val="00352BB1"/>
    <w:rsid w:val="00352E0E"/>
    <w:rsid w:val="00353053"/>
    <w:rsid w:val="003533CA"/>
    <w:rsid w:val="003534CB"/>
    <w:rsid w:val="003534F5"/>
    <w:rsid w:val="00353647"/>
    <w:rsid w:val="0035366B"/>
    <w:rsid w:val="00353903"/>
    <w:rsid w:val="00353AB7"/>
    <w:rsid w:val="00353EBE"/>
    <w:rsid w:val="00354478"/>
    <w:rsid w:val="003545EA"/>
    <w:rsid w:val="003546C6"/>
    <w:rsid w:val="003548A1"/>
    <w:rsid w:val="0035492B"/>
    <w:rsid w:val="00354936"/>
    <w:rsid w:val="00354A2D"/>
    <w:rsid w:val="00354BA4"/>
    <w:rsid w:val="00354C1C"/>
    <w:rsid w:val="00354D50"/>
    <w:rsid w:val="003550A4"/>
    <w:rsid w:val="0035510F"/>
    <w:rsid w:val="00355242"/>
    <w:rsid w:val="00355370"/>
    <w:rsid w:val="003553F8"/>
    <w:rsid w:val="003557A2"/>
    <w:rsid w:val="00355982"/>
    <w:rsid w:val="00355C2B"/>
    <w:rsid w:val="00355C4E"/>
    <w:rsid w:val="00355CA5"/>
    <w:rsid w:val="00355D0C"/>
    <w:rsid w:val="00355D95"/>
    <w:rsid w:val="00356559"/>
    <w:rsid w:val="003565BE"/>
    <w:rsid w:val="003565F4"/>
    <w:rsid w:val="003567D6"/>
    <w:rsid w:val="00356823"/>
    <w:rsid w:val="003569D6"/>
    <w:rsid w:val="00356DF6"/>
    <w:rsid w:val="00356E3D"/>
    <w:rsid w:val="00356EDD"/>
    <w:rsid w:val="003572D7"/>
    <w:rsid w:val="00357449"/>
    <w:rsid w:val="003575AA"/>
    <w:rsid w:val="0035775C"/>
    <w:rsid w:val="00357844"/>
    <w:rsid w:val="0035791A"/>
    <w:rsid w:val="00357B36"/>
    <w:rsid w:val="00357CDF"/>
    <w:rsid w:val="00357E48"/>
    <w:rsid w:val="00357F65"/>
    <w:rsid w:val="00357F8A"/>
    <w:rsid w:val="00360110"/>
    <w:rsid w:val="0036029B"/>
    <w:rsid w:val="0036049E"/>
    <w:rsid w:val="00360C5C"/>
    <w:rsid w:val="0036113B"/>
    <w:rsid w:val="0036115F"/>
    <w:rsid w:val="0036123C"/>
    <w:rsid w:val="003616B8"/>
    <w:rsid w:val="00361A2E"/>
    <w:rsid w:val="00361AFF"/>
    <w:rsid w:val="00361B1E"/>
    <w:rsid w:val="00361B26"/>
    <w:rsid w:val="00361E5F"/>
    <w:rsid w:val="00361EED"/>
    <w:rsid w:val="00362A68"/>
    <w:rsid w:val="00362D1E"/>
    <w:rsid w:val="00363015"/>
    <w:rsid w:val="00363108"/>
    <w:rsid w:val="003632DD"/>
    <w:rsid w:val="00363326"/>
    <w:rsid w:val="003633C9"/>
    <w:rsid w:val="00363503"/>
    <w:rsid w:val="00363A2A"/>
    <w:rsid w:val="00363A46"/>
    <w:rsid w:val="00363FD0"/>
    <w:rsid w:val="0036440B"/>
    <w:rsid w:val="00364414"/>
    <w:rsid w:val="003646FE"/>
    <w:rsid w:val="0036482F"/>
    <w:rsid w:val="00364890"/>
    <w:rsid w:val="00364C92"/>
    <w:rsid w:val="0036506C"/>
    <w:rsid w:val="00365221"/>
    <w:rsid w:val="00365349"/>
    <w:rsid w:val="0036539D"/>
    <w:rsid w:val="003654B4"/>
    <w:rsid w:val="0036555C"/>
    <w:rsid w:val="00365829"/>
    <w:rsid w:val="00365853"/>
    <w:rsid w:val="00365CAB"/>
    <w:rsid w:val="00365DB4"/>
    <w:rsid w:val="00365EE8"/>
    <w:rsid w:val="00365F8A"/>
    <w:rsid w:val="00365FD0"/>
    <w:rsid w:val="003660BD"/>
    <w:rsid w:val="003666A0"/>
    <w:rsid w:val="003667C4"/>
    <w:rsid w:val="00366A7B"/>
    <w:rsid w:val="00366B3F"/>
    <w:rsid w:val="00366CAD"/>
    <w:rsid w:val="003671B7"/>
    <w:rsid w:val="00367495"/>
    <w:rsid w:val="00367666"/>
    <w:rsid w:val="00367715"/>
    <w:rsid w:val="0036772A"/>
    <w:rsid w:val="00367A35"/>
    <w:rsid w:val="00367AE1"/>
    <w:rsid w:val="0037012A"/>
    <w:rsid w:val="0037012B"/>
    <w:rsid w:val="00370215"/>
    <w:rsid w:val="0037037C"/>
    <w:rsid w:val="003703C7"/>
    <w:rsid w:val="0037081F"/>
    <w:rsid w:val="003708F8"/>
    <w:rsid w:val="00370A8B"/>
    <w:rsid w:val="00370EC2"/>
    <w:rsid w:val="0037114B"/>
    <w:rsid w:val="0037151A"/>
    <w:rsid w:val="00371561"/>
    <w:rsid w:val="00371585"/>
    <w:rsid w:val="00371998"/>
    <w:rsid w:val="00371D3A"/>
    <w:rsid w:val="00371D62"/>
    <w:rsid w:val="00371FFA"/>
    <w:rsid w:val="0037202B"/>
    <w:rsid w:val="003720F1"/>
    <w:rsid w:val="0037216D"/>
    <w:rsid w:val="0037232D"/>
    <w:rsid w:val="00372461"/>
    <w:rsid w:val="00372505"/>
    <w:rsid w:val="003726B8"/>
    <w:rsid w:val="0037274C"/>
    <w:rsid w:val="00372AC3"/>
    <w:rsid w:val="00372BCB"/>
    <w:rsid w:val="00372BEA"/>
    <w:rsid w:val="00373161"/>
    <w:rsid w:val="00373170"/>
    <w:rsid w:val="0037322E"/>
    <w:rsid w:val="00373410"/>
    <w:rsid w:val="003734C4"/>
    <w:rsid w:val="003736AA"/>
    <w:rsid w:val="00373B32"/>
    <w:rsid w:val="00373B40"/>
    <w:rsid w:val="00373E7F"/>
    <w:rsid w:val="003742EB"/>
    <w:rsid w:val="003745E4"/>
    <w:rsid w:val="003746A1"/>
    <w:rsid w:val="0037479C"/>
    <w:rsid w:val="003747CD"/>
    <w:rsid w:val="00374A8B"/>
    <w:rsid w:val="00374DB6"/>
    <w:rsid w:val="00374E80"/>
    <w:rsid w:val="00374F49"/>
    <w:rsid w:val="00375381"/>
    <w:rsid w:val="003755A6"/>
    <w:rsid w:val="00375707"/>
    <w:rsid w:val="00375872"/>
    <w:rsid w:val="00375A04"/>
    <w:rsid w:val="00375CE4"/>
    <w:rsid w:val="003760DD"/>
    <w:rsid w:val="00376123"/>
    <w:rsid w:val="0037614F"/>
    <w:rsid w:val="003765BD"/>
    <w:rsid w:val="0037676D"/>
    <w:rsid w:val="00376A26"/>
    <w:rsid w:val="00376FA8"/>
    <w:rsid w:val="003773B9"/>
    <w:rsid w:val="0037742E"/>
    <w:rsid w:val="00377DE0"/>
    <w:rsid w:val="00377E2C"/>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A1A"/>
    <w:rsid w:val="00381D2F"/>
    <w:rsid w:val="00381F11"/>
    <w:rsid w:val="00382089"/>
    <w:rsid w:val="00382101"/>
    <w:rsid w:val="003821CF"/>
    <w:rsid w:val="00382404"/>
    <w:rsid w:val="00382929"/>
    <w:rsid w:val="00382A84"/>
    <w:rsid w:val="00382CC0"/>
    <w:rsid w:val="00382E93"/>
    <w:rsid w:val="003836A9"/>
    <w:rsid w:val="003836B7"/>
    <w:rsid w:val="00383723"/>
    <w:rsid w:val="00383A46"/>
    <w:rsid w:val="00383CD6"/>
    <w:rsid w:val="00383E36"/>
    <w:rsid w:val="00384146"/>
    <w:rsid w:val="0038465F"/>
    <w:rsid w:val="003846F9"/>
    <w:rsid w:val="00384ABA"/>
    <w:rsid w:val="00384B61"/>
    <w:rsid w:val="00384D66"/>
    <w:rsid w:val="00385584"/>
    <w:rsid w:val="0038565B"/>
    <w:rsid w:val="003858A2"/>
    <w:rsid w:val="00385975"/>
    <w:rsid w:val="00385C2B"/>
    <w:rsid w:val="00385C2F"/>
    <w:rsid w:val="00386062"/>
    <w:rsid w:val="003860AA"/>
    <w:rsid w:val="00386457"/>
    <w:rsid w:val="003866F9"/>
    <w:rsid w:val="0038689D"/>
    <w:rsid w:val="003869F0"/>
    <w:rsid w:val="00386D2A"/>
    <w:rsid w:val="00386D3B"/>
    <w:rsid w:val="0038714C"/>
    <w:rsid w:val="003872F8"/>
    <w:rsid w:val="00387320"/>
    <w:rsid w:val="003873B7"/>
    <w:rsid w:val="003877B4"/>
    <w:rsid w:val="0038787C"/>
    <w:rsid w:val="00387BFB"/>
    <w:rsid w:val="00387C8F"/>
    <w:rsid w:val="00387E45"/>
    <w:rsid w:val="00387E8A"/>
    <w:rsid w:val="00387F6E"/>
    <w:rsid w:val="003906D7"/>
    <w:rsid w:val="003908F9"/>
    <w:rsid w:val="00390D0A"/>
    <w:rsid w:val="00390E77"/>
    <w:rsid w:val="00390F69"/>
    <w:rsid w:val="0039107A"/>
    <w:rsid w:val="00391265"/>
    <w:rsid w:val="00391327"/>
    <w:rsid w:val="00391842"/>
    <w:rsid w:val="0039187C"/>
    <w:rsid w:val="003918DD"/>
    <w:rsid w:val="003918E5"/>
    <w:rsid w:val="00391DEE"/>
    <w:rsid w:val="00392BD4"/>
    <w:rsid w:val="00392FB5"/>
    <w:rsid w:val="00393010"/>
    <w:rsid w:val="00393A2B"/>
    <w:rsid w:val="00393A97"/>
    <w:rsid w:val="00393B65"/>
    <w:rsid w:val="00393B85"/>
    <w:rsid w:val="00393CE2"/>
    <w:rsid w:val="00393D2B"/>
    <w:rsid w:val="00393DDD"/>
    <w:rsid w:val="00393DFD"/>
    <w:rsid w:val="003941FE"/>
    <w:rsid w:val="003943A2"/>
    <w:rsid w:val="003943F9"/>
    <w:rsid w:val="00394789"/>
    <w:rsid w:val="00394B4F"/>
    <w:rsid w:val="00394D0D"/>
    <w:rsid w:val="00394DE8"/>
    <w:rsid w:val="003950EF"/>
    <w:rsid w:val="00395227"/>
    <w:rsid w:val="0039530E"/>
    <w:rsid w:val="0039546A"/>
    <w:rsid w:val="003954D1"/>
    <w:rsid w:val="0039566C"/>
    <w:rsid w:val="00395782"/>
    <w:rsid w:val="00395969"/>
    <w:rsid w:val="00395C7F"/>
    <w:rsid w:val="00395CB6"/>
    <w:rsid w:val="00395D67"/>
    <w:rsid w:val="00395FBE"/>
    <w:rsid w:val="003960D5"/>
    <w:rsid w:val="00396387"/>
    <w:rsid w:val="0039654E"/>
    <w:rsid w:val="00396AAD"/>
    <w:rsid w:val="00396FB0"/>
    <w:rsid w:val="00397564"/>
    <w:rsid w:val="003975DE"/>
    <w:rsid w:val="003976BE"/>
    <w:rsid w:val="003978DF"/>
    <w:rsid w:val="00397D4E"/>
    <w:rsid w:val="00397E27"/>
    <w:rsid w:val="003A00C7"/>
    <w:rsid w:val="003A051E"/>
    <w:rsid w:val="003A087B"/>
    <w:rsid w:val="003A091F"/>
    <w:rsid w:val="003A099B"/>
    <w:rsid w:val="003A09AA"/>
    <w:rsid w:val="003A0BD9"/>
    <w:rsid w:val="003A0DD8"/>
    <w:rsid w:val="003A0EB7"/>
    <w:rsid w:val="003A0F1E"/>
    <w:rsid w:val="003A0FFB"/>
    <w:rsid w:val="003A11B5"/>
    <w:rsid w:val="003A16C8"/>
    <w:rsid w:val="003A172E"/>
    <w:rsid w:val="003A1E23"/>
    <w:rsid w:val="003A2162"/>
    <w:rsid w:val="003A21F0"/>
    <w:rsid w:val="003A223D"/>
    <w:rsid w:val="003A22C4"/>
    <w:rsid w:val="003A2461"/>
    <w:rsid w:val="003A2786"/>
    <w:rsid w:val="003A286B"/>
    <w:rsid w:val="003A2975"/>
    <w:rsid w:val="003A298F"/>
    <w:rsid w:val="003A2A79"/>
    <w:rsid w:val="003A2C46"/>
    <w:rsid w:val="003A2CF8"/>
    <w:rsid w:val="003A2D17"/>
    <w:rsid w:val="003A2E44"/>
    <w:rsid w:val="003A31BD"/>
    <w:rsid w:val="003A3D4D"/>
    <w:rsid w:val="003A3DE2"/>
    <w:rsid w:val="003A3E03"/>
    <w:rsid w:val="003A4140"/>
    <w:rsid w:val="003A4246"/>
    <w:rsid w:val="003A4256"/>
    <w:rsid w:val="003A42C9"/>
    <w:rsid w:val="003A43BE"/>
    <w:rsid w:val="003A4446"/>
    <w:rsid w:val="003A4469"/>
    <w:rsid w:val="003A4670"/>
    <w:rsid w:val="003A4779"/>
    <w:rsid w:val="003A488D"/>
    <w:rsid w:val="003A49AB"/>
    <w:rsid w:val="003A4A4E"/>
    <w:rsid w:val="003A4D3C"/>
    <w:rsid w:val="003A4FBF"/>
    <w:rsid w:val="003A50A4"/>
    <w:rsid w:val="003A5CDA"/>
    <w:rsid w:val="003A5FEA"/>
    <w:rsid w:val="003A620B"/>
    <w:rsid w:val="003A6356"/>
    <w:rsid w:val="003A660D"/>
    <w:rsid w:val="003A674A"/>
    <w:rsid w:val="003A67CA"/>
    <w:rsid w:val="003A683D"/>
    <w:rsid w:val="003A68EC"/>
    <w:rsid w:val="003A6A5C"/>
    <w:rsid w:val="003A6DC3"/>
    <w:rsid w:val="003A6FDE"/>
    <w:rsid w:val="003A7185"/>
    <w:rsid w:val="003A721F"/>
    <w:rsid w:val="003A7FC8"/>
    <w:rsid w:val="003B010F"/>
    <w:rsid w:val="003B013B"/>
    <w:rsid w:val="003B024F"/>
    <w:rsid w:val="003B0263"/>
    <w:rsid w:val="003B0991"/>
    <w:rsid w:val="003B0BED"/>
    <w:rsid w:val="003B0DC0"/>
    <w:rsid w:val="003B12AC"/>
    <w:rsid w:val="003B12DF"/>
    <w:rsid w:val="003B1353"/>
    <w:rsid w:val="003B1373"/>
    <w:rsid w:val="003B13AB"/>
    <w:rsid w:val="003B16AD"/>
    <w:rsid w:val="003B1933"/>
    <w:rsid w:val="003B196B"/>
    <w:rsid w:val="003B1B7B"/>
    <w:rsid w:val="003B1C92"/>
    <w:rsid w:val="003B1D84"/>
    <w:rsid w:val="003B1D92"/>
    <w:rsid w:val="003B2148"/>
    <w:rsid w:val="003B2313"/>
    <w:rsid w:val="003B23BC"/>
    <w:rsid w:val="003B25F4"/>
    <w:rsid w:val="003B277C"/>
    <w:rsid w:val="003B29A2"/>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51D"/>
    <w:rsid w:val="003B75B7"/>
    <w:rsid w:val="003C0134"/>
    <w:rsid w:val="003C0436"/>
    <w:rsid w:val="003C046D"/>
    <w:rsid w:val="003C0593"/>
    <w:rsid w:val="003C08ED"/>
    <w:rsid w:val="003C0CEE"/>
    <w:rsid w:val="003C0D56"/>
    <w:rsid w:val="003C0DBD"/>
    <w:rsid w:val="003C0E6C"/>
    <w:rsid w:val="003C0EE2"/>
    <w:rsid w:val="003C0F83"/>
    <w:rsid w:val="003C1058"/>
    <w:rsid w:val="003C1433"/>
    <w:rsid w:val="003C19CE"/>
    <w:rsid w:val="003C1C81"/>
    <w:rsid w:val="003C1C86"/>
    <w:rsid w:val="003C208F"/>
    <w:rsid w:val="003C2B42"/>
    <w:rsid w:val="003C2F85"/>
    <w:rsid w:val="003C301F"/>
    <w:rsid w:val="003C30F5"/>
    <w:rsid w:val="003C314B"/>
    <w:rsid w:val="003C3388"/>
    <w:rsid w:val="003C33BA"/>
    <w:rsid w:val="003C3423"/>
    <w:rsid w:val="003C368B"/>
    <w:rsid w:val="003C3975"/>
    <w:rsid w:val="003C3E67"/>
    <w:rsid w:val="003C41B6"/>
    <w:rsid w:val="003C42F9"/>
    <w:rsid w:val="003C43A3"/>
    <w:rsid w:val="003C43A9"/>
    <w:rsid w:val="003C446D"/>
    <w:rsid w:val="003C45E2"/>
    <w:rsid w:val="003C461B"/>
    <w:rsid w:val="003C46E2"/>
    <w:rsid w:val="003C4833"/>
    <w:rsid w:val="003C4A75"/>
    <w:rsid w:val="003C4B7B"/>
    <w:rsid w:val="003C4CE2"/>
    <w:rsid w:val="003C4E4F"/>
    <w:rsid w:val="003C4F71"/>
    <w:rsid w:val="003C4FCB"/>
    <w:rsid w:val="003C520B"/>
    <w:rsid w:val="003C5339"/>
    <w:rsid w:val="003C57F7"/>
    <w:rsid w:val="003C58FD"/>
    <w:rsid w:val="003C5C3D"/>
    <w:rsid w:val="003C5C8A"/>
    <w:rsid w:val="003C5F0A"/>
    <w:rsid w:val="003C5F29"/>
    <w:rsid w:val="003C5FD9"/>
    <w:rsid w:val="003C6261"/>
    <w:rsid w:val="003C650C"/>
    <w:rsid w:val="003C66D0"/>
    <w:rsid w:val="003C68D4"/>
    <w:rsid w:val="003C71A0"/>
    <w:rsid w:val="003C72A6"/>
    <w:rsid w:val="003C73CD"/>
    <w:rsid w:val="003C7487"/>
    <w:rsid w:val="003C7557"/>
    <w:rsid w:val="003C78AD"/>
    <w:rsid w:val="003C7962"/>
    <w:rsid w:val="003C7B58"/>
    <w:rsid w:val="003C7C90"/>
    <w:rsid w:val="003D010D"/>
    <w:rsid w:val="003D015C"/>
    <w:rsid w:val="003D020F"/>
    <w:rsid w:val="003D04E5"/>
    <w:rsid w:val="003D0521"/>
    <w:rsid w:val="003D0546"/>
    <w:rsid w:val="003D08FC"/>
    <w:rsid w:val="003D0934"/>
    <w:rsid w:val="003D0A41"/>
    <w:rsid w:val="003D0E2D"/>
    <w:rsid w:val="003D0E7E"/>
    <w:rsid w:val="003D0F9F"/>
    <w:rsid w:val="003D1047"/>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CE9"/>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A10"/>
    <w:rsid w:val="003D7B58"/>
    <w:rsid w:val="003D7E76"/>
    <w:rsid w:val="003E0078"/>
    <w:rsid w:val="003E0305"/>
    <w:rsid w:val="003E0370"/>
    <w:rsid w:val="003E07EC"/>
    <w:rsid w:val="003E084C"/>
    <w:rsid w:val="003E090F"/>
    <w:rsid w:val="003E0C9E"/>
    <w:rsid w:val="003E0D77"/>
    <w:rsid w:val="003E1373"/>
    <w:rsid w:val="003E13DF"/>
    <w:rsid w:val="003E1688"/>
    <w:rsid w:val="003E172C"/>
    <w:rsid w:val="003E17F1"/>
    <w:rsid w:val="003E1887"/>
    <w:rsid w:val="003E1C91"/>
    <w:rsid w:val="003E2656"/>
    <w:rsid w:val="003E27F9"/>
    <w:rsid w:val="003E2889"/>
    <w:rsid w:val="003E2CC4"/>
    <w:rsid w:val="003E2E8C"/>
    <w:rsid w:val="003E2EDA"/>
    <w:rsid w:val="003E3039"/>
    <w:rsid w:val="003E3295"/>
    <w:rsid w:val="003E33FB"/>
    <w:rsid w:val="003E354D"/>
    <w:rsid w:val="003E37F5"/>
    <w:rsid w:val="003E39FC"/>
    <w:rsid w:val="003E3D8F"/>
    <w:rsid w:val="003E3F3A"/>
    <w:rsid w:val="003E3F69"/>
    <w:rsid w:val="003E4247"/>
    <w:rsid w:val="003E4582"/>
    <w:rsid w:val="003E45BB"/>
    <w:rsid w:val="003E472C"/>
    <w:rsid w:val="003E4845"/>
    <w:rsid w:val="003E4C21"/>
    <w:rsid w:val="003E5482"/>
    <w:rsid w:val="003E58D8"/>
    <w:rsid w:val="003E58DD"/>
    <w:rsid w:val="003E59F1"/>
    <w:rsid w:val="003E5A2C"/>
    <w:rsid w:val="003E5A9F"/>
    <w:rsid w:val="003E5C9E"/>
    <w:rsid w:val="003E5CAF"/>
    <w:rsid w:val="003E6046"/>
    <w:rsid w:val="003E6310"/>
    <w:rsid w:val="003E63C8"/>
    <w:rsid w:val="003E671B"/>
    <w:rsid w:val="003E68E5"/>
    <w:rsid w:val="003E736B"/>
    <w:rsid w:val="003E739C"/>
    <w:rsid w:val="003E746D"/>
    <w:rsid w:val="003E7570"/>
    <w:rsid w:val="003E782F"/>
    <w:rsid w:val="003E7ACD"/>
    <w:rsid w:val="003E7BC4"/>
    <w:rsid w:val="003E7BE8"/>
    <w:rsid w:val="003E7DDE"/>
    <w:rsid w:val="003F017F"/>
    <w:rsid w:val="003F01AE"/>
    <w:rsid w:val="003F02BB"/>
    <w:rsid w:val="003F04B9"/>
    <w:rsid w:val="003F06EC"/>
    <w:rsid w:val="003F0885"/>
    <w:rsid w:val="003F0ADA"/>
    <w:rsid w:val="003F0E1A"/>
    <w:rsid w:val="003F0E3F"/>
    <w:rsid w:val="003F0E72"/>
    <w:rsid w:val="003F0F4D"/>
    <w:rsid w:val="003F10DB"/>
    <w:rsid w:val="003F11AC"/>
    <w:rsid w:val="003F13AE"/>
    <w:rsid w:val="003F18C6"/>
    <w:rsid w:val="003F1A14"/>
    <w:rsid w:val="003F1BAE"/>
    <w:rsid w:val="003F1BAF"/>
    <w:rsid w:val="003F1C03"/>
    <w:rsid w:val="003F1DB8"/>
    <w:rsid w:val="003F1E22"/>
    <w:rsid w:val="003F1E84"/>
    <w:rsid w:val="003F1EEC"/>
    <w:rsid w:val="003F25F2"/>
    <w:rsid w:val="003F265C"/>
    <w:rsid w:val="003F296C"/>
    <w:rsid w:val="003F2AD9"/>
    <w:rsid w:val="003F2BD6"/>
    <w:rsid w:val="003F39F0"/>
    <w:rsid w:val="003F3A02"/>
    <w:rsid w:val="003F42D6"/>
    <w:rsid w:val="003F482F"/>
    <w:rsid w:val="003F4CA0"/>
    <w:rsid w:val="003F4CE1"/>
    <w:rsid w:val="003F4D1B"/>
    <w:rsid w:val="003F4D30"/>
    <w:rsid w:val="003F4D3E"/>
    <w:rsid w:val="003F4D93"/>
    <w:rsid w:val="003F52DC"/>
    <w:rsid w:val="003F54A8"/>
    <w:rsid w:val="003F57D4"/>
    <w:rsid w:val="003F5922"/>
    <w:rsid w:val="003F5BB3"/>
    <w:rsid w:val="003F5D1D"/>
    <w:rsid w:val="003F6184"/>
    <w:rsid w:val="003F6365"/>
    <w:rsid w:val="003F64A2"/>
    <w:rsid w:val="003F6745"/>
    <w:rsid w:val="003F6878"/>
    <w:rsid w:val="003F68D9"/>
    <w:rsid w:val="003F6A1D"/>
    <w:rsid w:val="003F71AB"/>
    <w:rsid w:val="003F72E0"/>
    <w:rsid w:val="003F741D"/>
    <w:rsid w:val="003F7789"/>
    <w:rsid w:val="003F788B"/>
    <w:rsid w:val="003F7995"/>
    <w:rsid w:val="003F7C29"/>
    <w:rsid w:val="003F7DDF"/>
    <w:rsid w:val="0040058E"/>
    <w:rsid w:val="00400603"/>
    <w:rsid w:val="00400D93"/>
    <w:rsid w:val="00400EC3"/>
    <w:rsid w:val="00400F00"/>
    <w:rsid w:val="0040168F"/>
    <w:rsid w:val="00401701"/>
    <w:rsid w:val="004017EE"/>
    <w:rsid w:val="004019AA"/>
    <w:rsid w:val="00401D60"/>
    <w:rsid w:val="004020C5"/>
    <w:rsid w:val="00402446"/>
    <w:rsid w:val="0040244D"/>
    <w:rsid w:val="00402564"/>
    <w:rsid w:val="004025A2"/>
    <w:rsid w:val="004028A9"/>
    <w:rsid w:val="00402C21"/>
    <w:rsid w:val="00402D0F"/>
    <w:rsid w:val="00402FE7"/>
    <w:rsid w:val="004030CE"/>
    <w:rsid w:val="0040311A"/>
    <w:rsid w:val="0040313B"/>
    <w:rsid w:val="004031EC"/>
    <w:rsid w:val="0040324D"/>
    <w:rsid w:val="004038E9"/>
    <w:rsid w:val="00403AFD"/>
    <w:rsid w:val="00403DDF"/>
    <w:rsid w:val="00404224"/>
    <w:rsid w:val="00404250"/>
    <w:rsid w:val="004042AB"/>
    <w:rsid w:val="00404329"/>
    <w:rsid w:val="004044A9"/>
    <w:rsid w:val="0040451B"/>
    <w:rsid w:val="00404617"/>
    <w:rsid w:val="004047FF"/>
    <w:rsid w:val="004048EC"/>
    <w:rsid w:val="00404C2C"/>
    <w:rsid w:val="00404CC2"/>
    <w:rsid w:val="00404FCF"/>
    <w:rsid w:val="004051C5"/>
    <w:rsid w:val="0040549D"/>
    <w:rsid w:val="00405661"/>
    <w:rsid w:val="0040578C"/>
    <w:rsid w:val="004059B7"/>
    <w:rsid w:val="00405A7E"/>
    <w:rsid w:val="00405C7F"/>
    <w:rsid w:val="00405CF4"/>
    <w:rsid w:val="00406179"/>
    <w:rsid w:val="004062E1"/>
    <w:rsid w:val="0040635D"/>
    <w:rsid w:val="004065B7"/>
    <w:rsid w:val="0040666C"/>
    <w:rsid w:val="004066B6"/>
    <w:rsid w:val="0040680F"/>
    <w:rsid w:val="004069E3"/>
    <w:rsid w:val="00406E1D"/>
    <w:rsid w:val="00406E5C"/>
    <w:rsid w:val="00407174"/>
    <w:rsid w:val="00407198"/>
    <w:rsid w:val="004072C4"/>
    <w:rsid w:val="00407364"/>
    <w:rsid w:val="00407394"/>
    <w:rsid w:val="0040762B"/>
    <w:rsid w:val="004077C3"/>
    <w:rsid w:val="00407DD5"/>
    <w:rsid w:val="00407EC7"/>
    <w:rsid w:val="00407FDF"/>
    <w:rsid w:val="004100A9"/>
    <w:rsid w:val="004102DC"/>
    <w:rsid w:val="004103D4"/>
    <w:rsid w:val="00410481"/>
    <w:rsid w:val="00410511"/>
    <w:rsid w:val="0041059D"/>
    <w:rsid w:val="00410A81"/>
    <w:rsid w:val="00410BD0"/>
    <w:rsid w:val="00410C35"/>
    <w:rsid w:val="00410DA8"/>
    <w:rsid w:val="00410E1F"/>
    <w:rsid w:val="00410F00"/>
    <w:rsid w:val="004113C3"/>
    <w:rsid w:val="004113C5"/>
    <w:rsid w:val="00411C83"/>
    <w:rsid w:val="00411D4B"/>
    <w:rsid w:val="00411DA9"/>
    <w:rsid w:val="00411E93"/>
    <w:rsid w:val="00411EF6"/>
    <w:rsid w:val="0041201B"/>
    <w:rsid w:val="0041251F"/>
    <w:rsid w:val="004126E2"/>
    <w:rsid w:val="00412791"/>
    <w:rsid w:val="00412853"/>
    <w:rsid w:val="00412B40"/>
    <w:rsid w:val="00412B61"/>
    <w:rsid w:val="004130BB"/>
    <w:rsid w:val="00413204"/>
    <w:rsid w:val="004136DE"/>
    <w:rsid w:val="0041383B"/>
    <w:rsid w:val="00413908"/>
    <w:rsid w:val="00413B56"/>
    <w:rsid w:val="00413CDA"/>
    <w:rsid w:val="004141A4"/>
    <w:rsid w:val="00414421"/>
    <w:rsid w:val="00414A20"/>
    <w:rsid w:val="00414CD5"/>
    <w:rsid w:val="00414DEA"/>
    <w:rsid w:val="00414E46"/>
    <w:rsid w:val="00415066"/>
    <w:rsid w:val="0041553F"/>
    <w:rsid w:val="00415545"/>
    <w:rsid w:val="004158B6"/>
    <w:rsid w:val="004158F8"/>
    <w:rsid w:val="00415E1F"/>
    <w:rsid w:val="00415E4B"/>
    <w:rsid w:val="00415E4C"/>
    <w:rsid w:val="0041613C"/>
    <w:rsid w:val="0041621E"/>
    <w:rsid w:val="00416251"/>
    <w:rsid w:val="00416908"/>
    <w:rsid w:val="00416B7D"/>
    <w:rsid w:val="00416F0B"/>
    <w:rsid w:val="004170C1"/>
    <w:rsid w:val="0041733C"/>
    <w:rsid w:val="004173AB"/>
    <w:rsid w:val="004173DE"/>
    <w:rsid w:val="0041750E"/>
    <w:rsid w:val="0041766B"/>
    <w:rsid w:val="004179AB"/>
    <w:rsid w:val="00417A45"/>
    <w:rsid w:val="004200A4"/>
    <w:rsid w:val="0042022F"/>
    <w:rsid w:val="004204C0"/>
    <w:rsid w:val="004205B3"/>
    <w:rsid w:val="00420810"/>
    <w:rsid w:val="0042083D"/>
    <w:rsid w:val="00420872"/>
    <w:rsid w:val="00420BA7"/>
    <w:rsid w:val="00420FF8"/>
    <w:rsid w:val="00421524"/>
    <w:rsid w:val="004216BB"/>
    <w:rsid w:val="004217B1"/>
    <w:rsid w:val="0042197B"/>
    <w:rsid w:val="00421A98"/>
    <w:rsid w:val="00421D7C"/>
    <w:rsid w:val="00422125"/>
    <w:rsid w:val="00422616"/>
    <w:rsid w:val="0042264E"/>
    <w:rsid w:val="00422655"/>
    <w:rsid w:val="00422735"/>
    <w:rsid w:val="00422883"/>
    <w:rsid w:val="00422906"/>
    <w:rsid w:val="004229C1"/>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4CF7"/>
    <w:rsid w:val="00425000"/>
    <w:rsid w:val="00425044"/>
    <w:rsid w:val="004252C9"/>
    <w:rsid w:val="0042546A"/>
    <w:rsid w:val="00425783"/>
    <w:rsid w:val="0042580F"/>
    <w:rsid w:val="00425864"/>
    <w:rsid w:val="004258D0"/>
    <w:rsid w:val="00425925"/>
    <w:rsid w:val="00425A5E"/>
    <w:rsid w:val="00425B9B"/>
    <w:rsid w:val="00425D29"/>
    <w:rsid w:val="00426011"/>
    <w:rsid w:val="0042602F"/>
    <w:rsid w:val="00426190"/>
    <w:rsid w:val="004261C8"/>
    <w:rsid w:val="00426552"/>
    <w:rsid w:val="004265F1"/>
    <w:rsid w:val="0042669E"/>
    <w:rsid w:val="004266A3"/>
    <w:rsid w:val="004266EE"/>
    <w:rsid w:val="0042673D"/>
    <w:rsid w:val="00426764"/>
    <w:rsid w:val="004267A7"/>
    <w:rsid w:val="004269A5"/>
    <w:rsid w:val="00426EAF"/>
    <w:rsid w:val="0042710E"/>
    <w:rsid w:val="00427656"/>
    <w:rsid w:val="00427729"/>
    <w:rsid w:val="00427929"/>
    <w:rsid w:val="0042799D"/>
    <w:rsid w:val="004279B9"/>
    <w:rsid w:val="00427A7A"/>
    <w:rsid w:val="00427E58"/>
    <w:rsid w:val="0043089C"/>
    <w:rsid w:val="0043098D"/>
    <w:rsid w:val="00430B9E"/>
    <w:rsid w:val="00430C53"/>
    <w:rsid w:val="00430D21"/>
    <w:rsid w:val="00430D7D"/>
    <w:rsid w:val="00431129"/>
    <w:rsid w:val="004311B1"/>
    <w:rsid w:val="0043153F"/>
    <w:rsid w:val="00431689"/>
    <w:rsid w:val="004316B7"/>
    <w:rsid w:val="0043173D"/>
    <w:rsid w:val="00431798"/>
    <w:rsid w:val="004317FB"/>
    <w:rsid w:val="0043183E"/>
    <w:rsid w:val="00431890"/>
    <w:rsid w:val="00431FC5"/>
    <w:rsid w:val="00432455"/>
    <w:rsid w:val="004327A4"/>
    <w:rsid w:val="004327E8"/>
    <w:rsid w:val="0043284D"/>
    <w:rsid w:val="00432971"/>
    <w:rsid w:val="00432AD7"/>
    <w:rsid w:val="00432BE2"/>
    <w:rsid w:val="00432CAF"/>
    <w:rsid w:val="00432F45"/>
    <w:rsid w:val="00433129"/>
    <w:rsid w:val="004331AE"/>
    <w:rsid w:val="00433352"/>
    <w:rsid w:val="00433661"/>
    <w:rsid w:val="00433990"/>
    <w:rsid w:val="00433A22"/>
    <w:rsid w:val="00433AAE"/>
    <w:rsid w:val="004340CC"/>
    <w:rsid w:val="004340F5"/>
    <w:rsid w:val="00434226"/>
    <w:rsid w:val="004343FF"/>
    <w:rsid w:val="004345CF"/>
    <w:rsid w:val="00434782"/>
    <w:rsid w:val="004347E4"/>
    <w:rsid w:val="00434904"/>
    <w:rsid w:val="004349A0"/>
    <w:rsid w:val="004349EB"/>
    <w:rsid w:val="00434F41"/>
    <w:rsid w:val="0043505D"/>
    <w:rsid w:val="00435062"/>
    <w:rsid w:val="00435262"/>
    <w:rsid w:val="004353B1"/>
    <w:rsid w:val="004354B4"/>
    <w:rsid w:val="004355AD"/>
    <w:rsid w:val="0043561E"/>
    <w:rsid w:val="0043587F"/>
    <w:rsid w:val="00435965"/>
    <w:rsid w:val="004359FE"/>
    <w:rsid w:val="0043609F"/>
    <w:rsid w:val="00436123"/>
    <w:rsid w:val="0043612E"/>
    <w:rsid w:val="00436169"/>
    <w:rsid w:val="00436385"/>
    <w:rsid w:val="004363D6"/>
    <w:rsid w:val="004364F2"/>
    <w:rsid w:val="00436572"/>
    <w:rsid w:val="004365AB"/>
    <w:rsid w:val="004369DA"/>
    <w:rsid w:val="004369DD"/>
    <w:rsid w:val="00436E94"/>
    <w:rsid w:val="00437122"/>
    <w:rsid w:val="0043729D"/>
    <w:rsid w:val="0043754F"/>
    <w:rsid w:val="00437623"/>
    <w:rsid w:val="00437756"/>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91C"/>
    <w:rsid w:val="00441A74"/>
    <w:rsid w:val="00441CA1"/>
    <w:rsid w:val="00441D9E"/>
    <w:rsid w:val="00441DD1"/>
    <w:rsid w:val="00441EA9"/>
    <w:rsid w:val="00442518"/>
    <w:rsid w:val="004428C7"/>
    <w:rsid w:val="00442919"/>
    <w:rsid w:val="00442AAE"/>
    <w:rsid w:val="00442E0F"/>
    <w:rsid w:val="00443096"/>
    <w:rsid w:val="0044313B"/>
    <w:rsid w:val="00443356"/>
    <w:rsid w:val="004437F2"/>
    <w:rsid w:val="00443924"/>
    <w:rsid w:val="00443B32"/>
    <w:rsid w:val="00443CD6"/>
    <w:rsid w:val="00443E3B"/>
    <w:rsid w:val="0044406B"/>
    <w:rsid w:val="004440C8"/>
    <w:rsid w:val="00444257"/>
    <w:rsid w:val="0044450B"/>
    <w:rsid w:val="00444823"/>
    <w:rsid w:val="00444929"/>
    <w:rsid w:val="00444AE3"/>
    <w:rsid w:val="00444C04"/>
    <w:rsid w:val="00444C46"/>
    <w:rsid w:val="0044567A"/>
    <w:rsid w:val="004456A4"/>
    <w:rsid w:val="00445846"/>
    <w:rsid w:val="00445F8F"/>
    <w:rsid w:val="00446037"/>
    <w:rsid w:val="004463A3"/>
    <w:rsid w:val="0044651C"/>
    <w:rsid w:val="00446545"/>
    <w:rsid w:val="004465E4"/>
    <w:rsid w:val="0044684B"/>
    <w:rsid w:val="004468E9"/>
    <w:rsid w:val="00446951"/>
    <w:rsid w:val="00446C70"/>
    <w:rsid w:val="00446D46"/>
    <w:rsid w:val="00447126"/>
    <w:rsid w:val="004471A7"/>
    <w:rsid w:val="004474E5"/>
    <w:rsid w:val="00447E9F"/>
    <w:rsid w:val="00447FA9"/>
    <w:rsid w:val="0045013D"/>
    <w:rsid w:val="004501A4"/>
    <w:rsid w:val="00450314"/>
    <w:rsid w:val="00450542"/>
    <w:rsid w:val="00450CCA"/>
    <w:rsid w:val="00450EA8"/>
    <w:rsid w:val="00451147"/>
    <w:rsid w:val="0045115B"/>
    <w:rsid w:val="00451365"/>
    <w:rsid w:val="004515EE"/>
    <w:rsid w:val="00451638"/>
    <w:rsid w:val="004516D7"/>
    <w:rsid w:val="00451860"/>
    <w:rsid w:val="004519FB"/>
    <w:rsid w:val="00451F17"/>
    <w:rsid w:val="00452041"/>
    <w:rsid w:val="00452209"/>
    <w:rsid w:val="004522B4"/>
    <w:rsid w:val="004522DE"/>
    <w:rsid w:val="00452316"/>
    <w:rsid w:val="00452643"/>
    <w:rsid w:val="00452C42"/>
    <w:rsid w:val="00452E14"/>
    <w:rsid w:val="004531C6"/>
    <w:rsid w:val="00453306"/>
    <w:rsid w:val="004533FF"/>
    <w:rsid w:val="00453773"/>
    <w:rsid w:val="004537CB"/>
    <w:rsid w:val="004537F5"/>
    <w:rsid w:val="00453A72"/>
    <w:rsid w:val="00453C0B"/>
    <w:rsid w:val="004542D3"/>
    <w:rsid w:val="00454431"/>
    <w:rsid w:val="004544C3"/>
    <w:rsid w:val="004544FD"/>
    <w:rsid w:val="0045475E"/>
    <w:rsid w:val="004548D6"/>
    <w:rsid w:val="00454A22"/>
    <w:rsid w:val="00454B8B"/>
    <w:rsid w:val="00454C38"/>
    <w:rsid w:val="00454C71"/>
    <w:rsid w:val="00454D42"/>
    <w:rsid w:val="00454F0E"/>
    <w:rsid w:val="004554D7"/>
    <w:rsid w:val="004558F4"/>
    <w:rsid w:val="004559B7"/>
    <w:rsid w:val="00455C65"/>
    <w:rsid w:val="00455D96"/>
    <w:rsid w:val="00455F8E"/>
    <w:rsid w:val="00455FC1"/>
    <w:rsid w:val="0045606A"/>
    <w:rsid w:val="00456820"/>
    <w:rsid w:val="00456853"/>
    <w:rsid w:val="00456899"/>
    <w:rsid w:val="00456BA3"/>
    <w:rsid w:val="00456BD2"/>
    <w:rsid w:val="00456C32"/>
    <w:rsid w:val="00456CF1"/>
    <w:rsid w:val="00456FEE"/>
    <w:rsid w:val="00457074"/>
    <w:rsid w:val="0045766D"/>
    <w:rsid w:val="00457699"/>
    <w:rsid w:val="00460556"/>
    <w:rsid w:val="00460997"/>
    <w:rsid w:val="00460A41"/>
    <w:rsid w:val="00460B11"/>
    <w:rsid w:val="00460B43"/>
    <w:rsid w:val="00460EBB"/>
    <w:rsid w:val="004611C8"/>
    <w:rsid w:val="0046178E"/>
    <w:rsid w:val="004618B9"/>
    <w:rsid w:val="00461970"/>
    <w:rsid w:val="00461B8F"/>
    <w:rsid w:val="00461CF4"/>
    <w:rsid w:val="00461DA2"/>
    <w:rsid w:val="00461EA3"/>
    <w:rsid w:val="00461FD2"/>
    <w:rsid w:val="00462070"/>
    <w:rsid w:val="004621FF"/>
    <w:rsid w:val="00462684"/>
    <w:rsid w:val="004628AC"/>
    <w:rsid w:val="00462956"/>
    <w:rsid w:val="00462BDA"/>
    <w:rsid w:val="00462C6F"/>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16"/>
    <w:rsid w:val="00464FAA"/>
    <w:rsid w:val="00465394"/>
    <w:rsid w:val="004655B1"/>
    <w:rsid w:val="004655BB"/>
    <w:rsid w:val="00465702"/>
    <w:rsid w:val="00465F0A"/>
    <w:rsid w:val="00466196"/>
    <w:rsid w:val="00466388"/>
    <w:rsid w:val="0046654E"/>
    <w:rsid w:val="00466623"/>
    <w:rsid w:val="00466786"/>
    <w:rsid w:val="00466E96"/>
    <w:rsid w:val="00467039"/>
    <w:rsid w:val="0046722E"/>
    <w:rsid w:val="004673E0"/>
    <w:rsid w:val="0046760F"/>
    <w:rsid w:val="00467A8B"/>
    <w:rsid w:val="00467AB5"/>
    <w:rsid w:val="00467AFF"/>
    <w:rsid w:val="00467DCE"/>
    <w:rsid w:val="00467FA6"/>
    <w:rsid w:val="004702A9"/>
    <w:rsid w:val="0047047F"/>
    <w:rsid w:val="004708DD"/>
    <w:rsid w:val="00470957"/>
    <w:rsid w:val="00470B4D"/>
    <w:rsid w:val="00470C44"/>
    <w:rsid w:val="00471055"/>
    <w:rsid w:val="00471083"/>
    <w:rsid w:val="00471779"/>
    <w:rsid w:val="00471AA1"/>
    <w:rsid w:val="00471BCF"/>
    <w:rsid w:val="00471F99"/>
    <w:rsid w:val="00472327"/>
    <w:rsid w:val="0047232B"/>
    <w:rsid w:val="0047267D"/>
    <w:rsid w:val="00472E74"/>
    <w:rsid w:val="004730D0"/>
    <w:rsid w:val="00473174"/>
    <w:rsid w:val="00473370"/>
    <w:rsid w:val="004733EC"/>
    <w:rsid w:val="004734AB"/>
    <w:rsid w:val="00473891"/>
    <w:rsid w:val="00473A08"/>
    <w:rsid w:val="00473D72"/>
    <w:rsid w:val="00474406"/>
    <w:rsid w:val="0047440B"/>
    <w:rsid w:val="00474484"/>
    <w:rsid w:val="0047458F"/>
    <w:rsid w:val="004745F5"/>
    <w:rsid w:val="00474620"/>
    <w:rsid w:val="00474694"/>
    <w:rsid w:val="004746D1"/>
    <w:rsid w:val="004746FF"/>
    <w:rsid w:val="00474814"/>
    <w:rsid w:val="00474979"/>
    <w:rsid w:val="0047497F"/>
    <w:rsid w:val="00474B43"/>
    <w:rsid w:val="00475023"/>
    <w:rsid w:val="0047546B"/>
    <w:rsid w:val="00475735"/>
    <w:rsid w:val="00475786"/>
    <w:rsid w:val="00475A30"/>
    <w:rsid w:val="00475CB2"/>
    <w:rsid w:val="00475D96"/>
    <w:rsid w:val="004760BF"/>
    <w:rsid w:val="0047639E"/>
    <w:rsid w:val="0047674E"/>
    <w:rsid w:val="00476EBA"/>
    <w:rsid w:val="004771FA"/>
    <w:rsid w:val="004773EC"/>
    <w:rsid w:val="00477667"/>
    <w:rsid w:val="004776C5"/>
    <w:rsid w:val="004776C9"/>
    <w:rsid w:val="004777BE"/>
    <w:rsid w:val="00477889"/>
    <w:rsid w:val="004779AD"/>
    <w:rsid w:val="00477FDC"/>
    <w:rsid w:val="0048038C"/>
    <w:rsid w:val="00480506"/>
    <w:rsid w:val="00480650"/>
    <w:rsid w:val="00480726"/>
    <w:rsid w:val="00480795"/>
    <w:rsid w:val="00480953"/>
    <w:rsid w:val="00480A00"/>
    <w:rsid w:val="00480B23"/>
    <w:rsid w:val="00480B32"/>
    <w:rsid w:val="00480DFD"/>
    <w:rsid w:val="00481562"/>
    <w:rsid w:val="00481A5E"/>
    <w:rsid w:val="00481D24"/>
    <w:rsid w:val="00482018"/>
    <w:rsid w:val="004825F6"/>
    <w:rsid w:val="004826C7"/>
    <w:rsid w:val="004833B7"/>
    <w:rsid w:val="00483466"/>
    <w:rsid w:val="004834B6"/>
    <w:rsid w:val="00483533"/>
    <w:rsid w:val="0048364C"/>
    <w:rsid w:val="004836B0"/>
    <w:rsid w:val="00483D8E"/>
    <w:rsid w:val="00483DA4"/>
    <w:rsid w:val="00484102"/>
    <w:rsid w:val="0048430D"/>
    <w:rsid w:val="0048436E"/>
    <w:rsid w:val="004843EA"/>
    <w:rsid w:val="0048448B"/>
    <w:rsid w:val="0048459F"/>
    <w:rsid w:val="00484775"/>
    <w:rsid w:val="00484990"/>
    <w:rsid w:val="00484B74"/>
    <w:rsid w:val="00484CEB"/>
    <w:rsid w:val="00484EEC"/>
    <w:rsid w:val="00485046"/>
    <w:rsid w:val="004850D8"/>
    <w:rsid w:val="00485292"/>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A8"/>
    <w:rsid w:val="004867FC"/>
    <w:rsid w:val="00486858"/>
    <w:rsid w:val="00486BBB"/>
    <w:rsid w:val="00486F26"/>
    <w:rsid w:val="00486F48"/>
    <w:rsid w:val="004870A1"/>
    <w:rsid w:val="00487507"/>
    <w:rsid w:val="00487704"/>
    <w:rsid w:val="00487B6E"/>
    <w:rsid w:val="00487E4D"/>
    <w:rsid w:val="00490150"/>
    <w:rsid w:val="004902B6"/>
    <w:rsid w:val="0049059F"/>
    <w:rsid w:val="00490601"/>
    <w:rsid w:val="00490608"/>
    <w:rsid w:val="00490809"/>
    <w:rsid w:val="00490A62"/>
    <w:rsid w:val="00490AA3"/>
    <w:rsid w:val="00490C3B"/>
    <w:rsid w:val="00490E34"/>
    <w:rsid w:val="00490E8A"/>
    <w:rsid w:val="00490FEE"/>
    <w:rsid w:val="004911F4"/>
    <w:rsid w:val="00491266"/>
    <w:rsid w:val="00491477"/>
    <w:rsid w:val="0049161C"/>
    <w:rsid w:val="00491691"/>
    <w:rsid w:val="0049169F"/>
    <w:rsid w:val="00491799"/>
    <w:rsid w:val="004919E9"/>
    <w:rsid w:val="00491A85"/>
    <w:rsid w:val="004927C7"/>
    <w:rsid w:val="0049285C"/>
    <w:rsid w:val="00492932"/>
    <w:rsid w:val="004929E6"/>
    <w:rsid w:val="004929EC"/>
    <w:rsid w:val="00492BF2"/>
    <w:rsid w:val="00493134"/>
    <w:rsid w:val="00493380"/>
    <w:rsid w:val="004933D4"/>
    <w:rsid w:val="004934C5"/>
    <w:rsid w:val="00493673"/>
    <w:rsid w:val="00493688"/>
    <w:rsid w:val="00493726"/>
    <w:rsid w:val="00493A3B"/>
    <w:rsid w:val="00493B6C"/>
    <w:rsid w:val="00493C92"/>
    <w:rsid w:val="00493CC3"/>
    <w:rsid w:val="00493E9C"/>
    <w:rsid w:val="00494025"/>
    <w:rsid w:val="004942BE"/>
    <w:rsid w:val="0049469F"/>
    <w:rsid w:val="00494804"/>
    <w:rsid w:val="00494C2B"/>
    <w:rsid w:val="00494C2F"/>
    <w:rsid w:val="00494E3E"/>
    <w:rsid w:val="004950CF"/>
    <w:rsid w:val="004950F6"/>
    <w:rsid w:val="00495221"/>
    <w:rsid w:val="00495255"/>
    <w:rsid w:val="00495704"/>
    <w:rsid w:val="00495841"/>
    <w:rsid w:val="00495874"/>
    <w:rsid w:val="00495ACE"/>
    <w:rsid w:val="00495ADE"/>
    <w:rsid w:val="00495EED"/>
    <w:rsid w:val="00496626"/>
    <w:rsid w:val="00496A56"/>
    <w:rsid w:val="00496B54"/>
    <w:rsid w:val="00496BA5"/>
    <w:rsid w:val="00496C12"/>
    <w:rsid w:val="00496D1E"/>
    <w:rsid w:val="00496DB4"/>
    <w:rsid w:val="00497673"/>
    <w:rsid w:val="0049776F"/>
    <w:rsid w:val="0049777F"/>
    <w:rsid w:val="004979A6"/>
    <w:rsid w:val="00497B87"/>
    <w:rsid w:val="00497D86"/>
    <w:rsid w:val="00497EDD"/>
    <w:rsid w:val="00497F6C"/>
    <w:rsid w:val="004A0012"/>
    <w:rsid w:val="004A02F4"/>
    <w:rsid w:val="004A038F"/>
    <w:rsid w:val="004A0754"/>
    <w:rsid w:val="004A0774"/>
    <w:rsid w:val="004A091F"/>
    <w:rsid w:val="004A0B40"/>
    <w:rsid w:val="004A0CC0"/>
    <w:rsid w:val="004A0E6A"/>
    <w:rsid w:val="004A0FAC"/>
    <w:rsid w:val="004A1126"/>
    <w:rsid w:val="004A1201"/>
    <w:rsid w:val="004A146C"/>
    <w:rsid w:val="004A146F"/>
    <w:rsid w:val="004A160F"/>
    <w:rsid w:val="004A1644"/>
    <w:rsid w:val="004A16FC"/>
    <w:rsid w:val="004A1A26"/>
    <w:rsid w:val="004A1D0B"/>
    <w:rsid w:val="004A1FC5"/>
    <w:rsid w:val="004A21E9"/>
    <w:rsid w:val="004A2466"/>
    <w:rsid w:val="004A2530"/>
    <w:rsid w:val="004A2AC1"/>
    <w:rsid w:val="004A2BB2"/>
    <w:rsid w:val="004A2D8A"/>
    <w:rsid w:val="004A2F49"/>
    <w:rsid w:val="004A30F0"/>
    <w:rsid w:val="004A311F"/>
    <w:rsid w:val="004A31AC"/>
    <w:rsid w:val="004A35DB"/>
    <w:rsid w:val="004A35F0"/>
    <w:rsid w:val="004A35F1"/>
    <w:rsid w:val="004A35F4"/>
    <w:rsid w:val="004A396A"/>
    <w:rsid w:val="004A3C50"/>
    <w:rsid w:val="004A3D77"/>
    <w:rsid w:val="004A3F47"/>
    <w:rsid w:val="004A40BF"/>
    <w:rsid w:val="004A41A5"/>
    <w:rsid w:val="004A4840"/>
    <w:rsid w:val="004A48C9"/>
    <w:rsid w:val="004A4904"/>
    <w:rsid w:val="004A496B"/>
    <w:rsid w:val="004A4BF6"/>
    <w:rsid w:val="004A4CB9"/>
    <w:rsid w:val="004A4D29"/>
    <w:rsid w:val="004A4F27"/>
    <w:rsid w:val="004A5073"/>
    <w:rsid w:val="004A5148"/>
    <w:rsid w:val="004A5260"/>
    <w:rsid w:val="004A52F3"/>
    <w:rsid w:val="004A56CD"/>
    <w:rsid w:val="004A5C58"/>
    <w:rsid w:val="004A5CD5"/>
    <w:rsid w:val="004A5ED2"/>
    <w:rsid w:val="004A5F14"/>
    <w:rsid w:val="004A6179"/>
    <w:rsid w:val="004A627A"/>
    <w:rsid w:val="004A63D3"/>
    <w:rsid w:val="004A646A"/>
    <w:rsid w:val="004A6999"/>
    <w:rsid w:val="004A6C02"/>
    <w:rsid w:val="004A7443"/>
    <w:rsid w:val="004A74F2"/>
    <w:rsid w:val="004A7695"/>
    <w:rsid w:val="004A769C"/>
    <w:rsid w:val="004A76FF"/>
    <w:rsid w:val="004A792D"/>
    <w:rsid w:val="004A7A4C"/>
    <w:rsid w:val="004A7C63"/>
    <w:rsid w:val="004A7C9F"/>
    <w:rsid w:val="004A7D60"/>
    <w:rsid w:val="004A7ED6"/>
    <w:rsid w:val="004B017C"/>
    <w:rsid w:val="004B0294"/>
    <w:rsid w:val="004B02C1"/>
    <w:rsid w:val="004B0617"/>
    <w:rsid w:val="004B067B"/>
    <w:rsid w:val="004B082D"/>
    <w:rsid w:val="004B100A"/>
    <w:rsid w:val="004B101C"/>
    <w:rsid w:val="004B108C"/>
    <w:rsid w:val="004B1525"/>
    <w:rsid w:val="004B1856"/>
    <w:rsid w:val="004B1987"/>
    <w:rsid w:val="004B1A90"/>
    <w:rsid w:val="004B1BE4"/>
    <w:rsid w:val="004B1C36"/>
    <w:rsid w:val="004B1C97"/>
    <w:rsid w:val="004B1F99"/>
    <w:rsid w:val="004B2418"/>
    <w:rsid w:val="004B253C"/>
    <w:rsid w:val="004B26B2"/>
    <w:rsid w:val="004B28FD"/>
    <w:rsid w:val="004B29BB"/>
    <w:rsid w:val="004B2D97"/>
    <w:rsid w:val="004B3412"/>
    <w:rsid w:val="004B3446"/>
    <w:rsid w:val="004B348C"/>
    <w:rsid w:val="004B34C3"/>
    <w:rsid w:val="004B37F3"/>
    <w:rsid w:val="004B38B8"/>
    <w:rsid w:val="004B3C02"/>
    <w:rsid w:val="004B3CC7"/>
    <w:rsid w:val="004B3D3E"/>
    <w:rsid w:val="004B3E9E"/>
    <w:rsid w:val="004B3FF3"/>
    <w:rsid w:val="004B41F1"/>
    <w:rsid w:val="004B42E0"/>
    <w:rsid w:val="004B4307"/>
    <w:rsid w:val="004B443F"/>
    <w:rsid w:val="004B49C1"/>
    <w:rsid w:val="004B4D37"/>
    <w:rsid w:val="004B4D4D"/>
    <w:rsid w:val="004B4DD6"/>
    <w:rsid w:val="004B54EC"/>
    <w:rsid w:val="004B5658"/>
    <w:rsid w:val="004B56BA"/>
    <w:rsid w:val="004B5715"/>
    <w:rsid w:val="004B57A5"/>
    <w:rsid w:val="004B5853"/>
    <w:rsid w:val="004B5895"/>
    <w:rsid w:val="004B59B3"/>
    <w:rsid w:val="004B5A0E"/>
    <w:rsid w:val="004B5A7C"/>
    <w:rsid w:val="004B5C69"/>
    <w:rsid w:val="004B5E0D"/>
    <w:rsid w:val="004B5E37"/>
    <w:rsid w:val="004B5EE2"/>
    <w:rsid w:val="004B62D9"/>
    <w:rsid w:val="004B62F5"/>
    <w:rsid w:val="004B635F"/>
    <w:rsid w:val="004B641D"/>
    <w:rsid w:val="004B66EB"/>
    <w:rsid w:val="004B6D6A"/>
    <w:rsid w:val="004B6F28"/>
    <w:rsid w:val="004B7092"/>
    <w:rsid w:val="004B7264"/>
    <w:rsid w:val="004B7367"/>
    <w:rsid w:val="004B73C8"/>
    <w:rsid w:val="004B7791"/>
    <w:rsid w:val="004B7922"/>
    <w:rsid w:val="004B7B0D"/>
    <w:rsid w:val="004B7BE5"/>
    <w:rsid w:val="004B7C49"/>
    <w:rsid w:val="004B7CC5"/>
    <w:rsid w:val="004B7DD0"/>
    <w:rsid w:val="004B7E91"/>
    <w:rsid w:val="004B7F34"/>
    <w:rsid w:val="004C029E"/>
    <w:rsid w:val="004C034B"/>
    <w:rsid w:val="004C04F6"/>
    <w:rsid w:val="004C09B8"/>
    <w:rsid w:val="004C0E17"/>
    <w:rsid w:val="004C0EF0"/>
    <w:rsid w:val="004C100C"/>
    <w:rsid w:val="004C1137"/>
    <w:rsid w:val="004C119F"/>
    <w:rsid w:val="004C129A"/>
    <w:rsid w:val="004C1495"/>
    <w:rsid w:val="004C14FC"/>
    <w:rsid w:val="004C170F"/>
    <w:rsid w:val="004C1B07"/>
    <w:rsid w:val="004C1D9A"/>
    <w:rsid w:val="004C1E30"/>
    <w:rsid w:val="004C1F24"/>
    <w:rsid w:val="004C268E"/>
    <w:rsid w:val="004C26FB"/>
    <w:rsid w:val="004C2723"/>
    <w:rsid w:val="004C28AF"/>
    <w:rsid w:val="004C2CA5"/>
    <w:rsid w:val="004C30A6"/>
    <w:rsid w:val="004C35E3"/>
    <w:rsid w:val="004C3676"/>
    <w:rsid w:val="004C36A3"/>
    <w:rsid w:val="004C3700"/>
    <w:rsid w:val="004C386B"/>
    <w:rsid w:val="004C3D75"/>
    <w:rsid w:val="004C3D98"/>
    <w:rsid w:val="004C3DDE"/>
    <w:rsid w:val="004C4247"/>
    <w:rsid w:val="004C4286"/>
    <w:rsid w:val="004C460F"/>
    <w:rsid w:val="004C493C"/>
    <w:rsid w:val="004C4A0E"/>
    <w:rsid w:val="004C4FC1"/>
    <w:rsid w:val="004C4FDC"/>
    <w:rsid w:val="004C50C9"/>
    <w:rsid w:val="004C5269"/>
    <w:rsid w:val="004C52DD"/>
    <w:rsid w:val="004C5310"/>
    <w:rsid w:val="004C59DA"/>
    <w:rsid w:val="004C5B51"/>
    <w:rsid w:val="004C5DE4"/>
    <w:rsid w:val="004C6033"/>
    <w:rsid w:val="004C60BC"/>
    <w:rsid w:val="004C60E6"/>
    <w:rsid w:val="004C620E"/>
    <w:rsid w:val="004C6321"/>
    <w:rsid w:val="004C64F8"/>
    <w:rsid w:val="004C6534"/>
    <w:rsid w:val="004C666C"/>
    <w:rsid w:val="004C6B03"/>
    <w:rsid w:val="004C6BE1"/>
    <w:rsid w:val="004C6D03"/>
    <w:rsid w:val="004C6DAC"/>
    <w:rsid w:val="004C6E43"/>
    <w:rsid w:val="004C7321"/>
    <w:rsid w:val="004C7388"/>
    <w:rsid w:val="004C757C"/>
    <w:rsid w:val="004C7740"/>
    <w:rsid w:val="004C7870"/>
    <w:rsid w:val="004C787D"/>
    <w:rsid w:val="004C7901"/>
    <w:rsid w:val="004C79AF"/>
    <w:rsid w:val="004C7A4F"/>
    <w:rsid w:val="004C7AB1"/>
    <w:rsid w:val="004C7AC7"/>
    <w:rsid w:val="004C7E20"/>
    <w:rsid w:val="004C7F1E"/>
    <w:rsid w:val="004C7FC7"/>
    <w:rsid w:val="004C7FD6"/>
    <w:rsid w:val="004D04AA"/>
    <w:rsid w:val="004D0684"/>
    <w:rsid w:val="004D077B"/>
    <w:rsid w:val="004D09EF"/>
    <w:rsid w:val="004D0BB2"/>
    <w:rsid w:val="004D0E3F"/>
    <w:rsid w:val="004D19D6"/>
    <w:rsid w:val="004D20AB"/>
    <w:rsid w:val="004D20F4"/>
    <w:rsid w:val="004D211C"/>
    <w:rsid w:val="004D228D"/>
    <w:rsid w:val="004D23CE"/>
    <w:rsid w:val="004D249C"/>
    <w:rsid w:val="004D24DE"/>
    <w:rsid w:val="004D279C"/>
    <w:rsid w:val="004D2D0D"/>
    <w:rsid w:val="004D2F2A"/>
    <w:rsid w:val="004D3092"/>
    <w:rsid w:val="004D30D9"/>
    <w:rsid w:val="004D30DA"/>
    <w:rsid w:val="004D3122"/>
    <w:rsid w:val="004D33F6"/>
    <w:rsid w:val="004D34BD"/>
    <w:rsid w:val="004D3648"/>
    <w:rsid w:val="004D3BC0"/>
    <w:rsid w:val="004D3C17"/>
    <w:rsid w:val="004D3DB9"/>
    <w:rsid w:val="004D3E8E"/>
    <w:rsid w:val="004D417E"/>
    <w:rsid w:val="004D418C"/>
    <w:rsid w:val="004D4488"/>
    <w:rsid w:val="004D46F3"/>
    <w:rsid w:val="004D47F9"/>
    <w:rsid w:val="004D4BD9"/>
    <w:rsid w:val="004D4C41"/>
    <w:rsid w:val="004D4EB2"/>
    <w:rsid w:val="004D5131"/>
    <w:rsid w:val="004D527C"/>
    <w:rsid w:val="004D52D2"/>
    <w:rsid w:val="004D54D2"/>
    <w:rsid w:val="004D5509"/>
    <w:rsid w:val="004D578A"/>
    <w:rsid w:val="004D5986"/>
    <w:rsid w:val="004D5B95"/>
    <w:rsid w:val="004D5BB7"/>
    <w:rsid w:val="004D5CD2"/>
    <w:rsid w:val="004D6194"/>
    <w:rsid w:val="004D6354"/>
    <w:rsid w:val="004D655C"/>
    <w:rsid w:val="004D6594"/>
    <w:rsid w:val="004D6991"/>
    <w:rsid w:val="004D6B24"/>
    <w:rsid w:val="004D6B44"/>
    <w:rsid w:val="004D6EF1"/>
    <w:rsid w:val="004D6F45"/>
    <w:rsid w:val="004D733D"/>
    <w:rsid w:val="004D736B"/>
    <w:rsid w:val="004D7A19"/>
    <w:rsid w:val="004D7C36"/>
    <w:rsid w:val="004E0414"/>
    <w:rsid w:val="004E0888"/>
    <w:rsid w:val="004E0A0A"/>
    <w:rsid w:val="004E0BA1"/>
    <w:rsid w:val="004E0FEC"/>
    <w:rsid w:val="004E135B"/>
    <w:rsid w:val="004E13DD"/>
    <w:rsid w:val="004E1A3E"/>
    <w:rsid w:val="004E215B"/>
    <w:rsid w:val="004E2381"/>
    <w:rsid w:val="004E252C"/>
    <w:rsid w:val="004E27BF"/>
    <w:rsid w:val="004E29B6"/>
    <w:rsid w:val="004E2A3A"/>
    <w:rsid w:val="004E2A94"/>
    <w:rsid w:val="004E30B9"/>
    <w:rsid w:val="004E3202"/>
    <w:rsid w:val="004E325F"/>
    <w:rsid w:val="004E33DC"/>
    <w:rsid w:val="004E3645"/>
    <w:rsid w:val="004E39CB"/>
    <w:rsid w:val="004E39DC"/>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90B"/>
    <w:rsid w:val="004E6A7C"/>
    <w:rsid w:val="004E6B6C"/>
    <w:rsid w:val="004E6BB2"/>
    <w:rsid w:val="004E6C45"/>
    <w:rsid w:val="004E7178"/>
    <w:rsid w:val="004E7179"/>
    <w:rsid w:val="004E724C"/>
    <w:rsid w:val="004E7669"/>
    <w:rsid w:val="004E7AFD"/>
    <w:rsid w:val="004E7D14"/>
    <w:rsid w:val="004E7DA8"/>
    <w:rsid w:val="004F034E"/>
    <w:rsid w:val="004F0424"/>
    <w:rsid w:val="004F04B1"/>
    <w:rsid w:val="004F04B2"/>
    <w:rsid w:val="004F062A"/>
    <w:rsid w:val="004F07D2"/>
    <w:rsid w:val="004F1A80"/>
    <w:rsid w:val="004F1ABA"/>
    <w:rsid w:val="004F1C1A"/>
    <w:rsid w:val="004F1C53"/>
    <w:rsid w:val="004F1DF0"/>
    <w:rsid w:val="004F1EA5"/>
    <w:rsid w:val="004F1FA7"/>
    <w:rsid w:val="004F24D1"/>
    <w:rsid w:val="004F2501"/>
    <w:rsid w:val="004F267B"/>
    <w:rsid w:val="004F26D5"/>
    <w:rsid w:val="004F2744"/>
    <w:rsid w:val="004F2A78"/>
    <w:rsid w:val="004F2C45"/>
    <w:rsid w:val="004F2CB5"/>
    <w:rsid w:val="004F3056"/>
    <w:rsid w:val="004F306C"/>
    <w:rsid w:val="004F3075"/>
    <w:rsid w:val="004F3087"/>
    <w:rsid w:val="004F30F9"/>
    <w:rsid w:val="004F32A1"/>
    <w:rsid w:val="004F3538"/>
    <w:rsid w:val="004F3561"/>
    <w:rsid w:val="004F3B56"/>
    <w:rsid w:val="004F3BF6"/>
    <w:rsid w:val="004F3CFB"/>
    <w:rsid w:val="004F3EF9"/>
    <w:rsid w:val="004F4233"/>
    <w:rsid w:val="004F4A4B"/>
    <w:rsid w:val="004F4C01"/>
    <w:rsid w:val="004F5068"/>
    <w:rsid w:val="004F50B5"/>
    <w:rsid w:val="004F5291"/>
    <w:rsid w:val="004F5327"/>
    <w:rsid w:val="004F53CF"/>
    <w:rsid w:val="004F5432"/>
    <w:rsid w:val="004F5484"/>
    <w:rsid w:val="004F5498"/>
    <w:rsid w:val="004F5A0E"/>
    <w:rsid w:val="004F5CEC"/>
    <w:rsid w:val="004F5EDE"/>
    <w:rsid w:val="004F6223"/>
    <w:rsid w:val="004F68E4"/>
    <w:rsid w:val="004F6A73"/>
    <w:rsid w:val="004F6B0A"/>
    <w:rsid w:val="004F6BCE"/>
    <w:rsid w:val="004F6C7C"/>
    <w:rsid w:val="004F6CCE"/>
    <w:rsid w:val="004F6F42"/>
    <w:rsid w:val="004F707C"/>
    <w:rsid w:val="004F7086"/>
    <w:rsid w:val="004F7260"/>
    <w:rsid w:val="004F7443"/>
    <w:rsid w:val="004F74D4"/>
    <w:rsid w:val="004F7537"/>
    <w:rsid w:val="004F75C6"/>
    <w:rsid w:val="004F77BA"/>
    <w:rsid w:val="004F7810"/>
    <w:rsid w:val="004F78D6"/>
    <w:rsid w:val="004F7A7A"/>
    <w:rsid w:val="004F7C8D"/>
    <w:rsid w:val="004F7E9F"/>
    <w:rsid w:val="004F7F65"/>
    <w:rsid w:val="0050026A"/>
    <w:rsid w:val="005004CD"/>
    <w:rsid w:val="00500762"/>
    <w:rsid w:val="00500830"/>
    <w:rsid w:val="00500961"/>
    <w:rsid w:val="00500EB0"/>
    <w:rsid w:val="00500F4A"/>
    <w:rsid w:val="00501749"/>
    <w:rsid w:val="00501A05"/>
    <w:rsid w:val="00501BCD"/>
    <w:rsid w:val="00501BD7"/>
    <w:rsid w:val="00502369"/>
    <w:rsid w:val="00502CB0"/>
    <w:rsid w:val="0050306B"/>
    <w:rsid w:val="005031F1"/>
    <w:rsid w:val="0050323F"/>
    <w:rsid w:val="00503593"/>
    <w:rsid w:val="0050370D"/>
    <w:rsid w:val="00503775"/>
    <w:rsid w:val="005037AA"/>
    <w:rsid w:val="00503849"/>
    <w:rsid w:val="005039A8"/>
    <w:rsid w:val="00503E22"/>
    <w:rsid w:val="00504151"/>
    <w:rsid w:val="00504258"/>
    <w:rsid w:val="00504815"/>
    <w:rsid w:val="0050497F"/>
    <w:rsid w:val="00504B4E"/>
    <w:rsid w:val="00504E35"/>
    <w:rsid w:val="00505280"/>
    <w:rsid w:val="005054AA"/>
    <w:rsid w:val="00505553"/>
    <w:rsid w:val="005056A0"/>
    <w:rsid w:val="005057AD"/>
    <w:rsid w:val="00505A58"/>
    <w:rsid w:val="00505B6B"/>
    <w:rsid w:val="00505F34"/>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CC5"/>
    <w:rsid w:val="00507D10"/>
    <w:rsid w:val="00507DDA"/>
    <w:rsid w:val="00507F8C"/>
    <w:rsid w:val="00507FF3"/>
    <w:rsid w:val="005101BE"/>
    <w:rsid w:val="005102EC"/>
    <w:rsid w:val="005103F4"/>
    <w:rsid w:val="005110BA"/>
    <w:rsid w:val="0051138B"/>
    <w:rsid w:val="00511411"/>
    <w:rsid w:val="00511624"/>
    <w:rsid w:val="0051181D"/>
    <w:rsid w:val="005118E1"/>
    <w:rsid w:val="00511B5E"/>
    <w:rsid w:val="00511CEE"/>
    <w:rsid w:val="00511D9B"/>
    <w:rsid w:val="00511ED6"/>
    <w:rsid w:val="005122D0"/>
    <w:rsid w:val="00512677"/>
    <w:rsid w:val="00512685"/>
    <w:rsid w:val="005127D1"/>
    <w:rsid w:val="005127F2"/>
    <w:rsid w:val="005129B2"/>
    <w:rsid w:val="005129EA"/>
    <w:rsid w:val="00512E1A"/>
    <w:rsid w:val="005134C1"/>
    <w:rsid w:val="005139F5"/>
    <w:rsid w:val="00513A6C"/>
    <w:rsid w:val="00513B05"/>
    <w:rsid w:val="00513BC6"/>
    <w:rsid w:val="00513DD3"/>
    <w:rsid w:val="00513E6E"/>
    <w:rsid w:val="00514175"/>
    <w:rsid w:val="005143A4"/>
    <w:rsid w:val="00514902"/>
    <w:rsid w:val="005149E6"/>
    <w:rsid w:val="00514AA9"/>
    <w:rsid w:val="00514B00"/>
    <w:rsid w:val="00514C68"/>
    <w:rsid w:val="00514E08"/>
    <w:rsid w:val="00514E9D"/>
    <w:rsid w:val="00514F0C"/>
    <w:rsid w:val="0051512F"/>
    <w:rsid w:val="005154FD"/>
    <w:rsid w:val="00515501"/>
    <w:rsid w:val="005156C7"/>
    <w:rsid w:val="005157CC"/>
    <w:rsid w:val="005157F9"/>
    <w:rsid w:val="005159E3"/>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17B1B"/>
    <w:rsid w:val="00517C31"/>
    <w:rsid w:val="00520097"/>
    <w:rsid w:val="00520242"/>
    <w:rsid w:val="00520477"/>
    <w:rsid w:val="005204AD"/>
    <w:rsid w:val="005204E6"/>
    <w:rsid w:val="00520736"/>
    <w:rsid w:val="005207B3"/>
    <w:rsid w:val="00521A85"/>
    <w:rsid w:val="00521B01"/>
    <w:rsid w:val="0052221E"/>
    <w:rsid w:val="00522267"/>
    <w:rsid w:val="00522566"/>
    <w:rsid w:val="005227B7"/>
    <w:rsid w:val="005227D1"/>
    <w:rsid w:val="00522951"/>
    <w:rsid w:val="00522E8A"/>
    <w:rsid w:val="0052311A"/>
    <w:rsid w:val="00523467"/>
    <w:rsid w:val="005237CD"/>
    <w:rsid w:val="0052387E"/>
    <w:rsid w:val="00523A56"/>
    <w:rsid w:val="00523B3E"/>
    <w:rsid w:val="00523E60"/>
    <w:rsid w:val="005240BC"/>
    <w:rsid w:val="005241DC"/>
    <w:rsid w:val="00524666"/>
    <w:rsid w:val="0052485C"/>
    <w:rsid w:val="00524951"/>
    <w:rsid w:val="00524B66"/>
    <w:rsid w:val="00524CC4"/>
    <w:rsid w:val="00524D60"/>
    <w:rsid w:val="00524F06"/>
    <w:rsid w:val="00524FA1"/>
    <w:rsid w:val="00524FB9"/>
    <w:rsid w:val="00525368"/>
    <w:rsid w:val="005253B3"/>
    <w:rsid w:val="005255EE"/>
    <w:rsid w:val="00525BD3"/>
    <w:rsid w:val="00525FC2"/>
    <w:rsid w:val="00525FDA"/>
    <w:rsid w:val="00526397"/>
    <w:rsid w:val="0052649A"/>
    <w:rsid w:val="00526C12"/>
    <w:rsid w:val="00526FCF"/>
    <w:rsid w:val="00527079"/>
    <w:rsid w:val="00527194"/>
    <w:rsid w:val="005272A2"/>
    <w:rsid w:val="005272BA"/>
    <w:rsid w:val="00527B3D"/>
    <w:rsid w:val="00527C11"/>
    <w:rsid w:val="00527F83"/>
    <w:rsid w:val="0053008D"/>
    <w:rsid w:val="00530224"/>
    <w:rsid w:val="005304B9"/>
    <w:rsid w:val="005306D8"/>
    <w:rsid w:val="00530A21"/>
    <w:rsid w:val="00530A46"/>
    <w:rsid w:val="00530B9B"/>
    <w:rsid w:val="00530EBC"/>
    <w:rsid w:val="00530F38"/>
    <w:rsid w:val="00531094"/>
    <w:rsid w:val="00531160"/>
    <w:rsid w:val="005311E8"/>
    <w:rsid w:val="0053127B"/>
    <w:rsid w:val="005312C7"/>
    <w:rsid w:val="00531309"/>
    <w:rsid w:val="005313D1"/>
    <w:rsid w:val="005316D9"/>
    <w:rsid w:val="005318FF"/>
    <w:rsid w:val="005319FD"/>
    <w:rsid w:val="00531B64"/>
    <w:rsid w:val="00531BD9"/>
    <w:rsid w:val="00531BE2"/>
    <w:rsid w:val="00531E6A"/>
    <w:rsid w:val="005320E2"/>
    <w:rsid w:val="005321FB"/>
    <w:rsid w:val="005322EC"/>
    <w:rsid w:val="005322F4"/>
    <w:rsid w:val="0053230A"/>
    <w:rsid w:val="00532316"/>
    <w:rsid w:val="0053257C"/>
    <w:rsid w:val="0053270E"/>
    <w:rsid w:val="005328CF"/>
    <w:rsid w:val="00532B7B"/>
    <w:rsid w:val="00532C79"/>
    <w:rsid w:val="00532D82"/>
    <w:rsid w:val="00532EF8"/>
    <w:rsid w:val="0053344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6A5"/>
    <w:rsid w:val="00535832"/>
    <w:rsid w:val="005359D5"/>
    <w:rsid w:val="00535DB1"/>
    <w:rsid w:val="0053612A"/>
    <w:rsid w:val="005364A4"/>
    <w:rsid w:val="005364AD"/>
    <w:rsid w:val="005364F1"/>
    <w:rsid w:val="005365BF"/>
    <w:rsid w:val="00536DA4"/>
    <w:rsid w:val="00536DEF"/>
    <w:rsid w:val="00536E63"/>
    <w:rsid w:val="00536E99"/>
    <w:rsid w:val="00536F8A"/>
    <w:rsid w:val="0053717B"/>
    <w:rsid w:val="0053726F"/>
    <w:rsid w:val="00537582"/>
    <w:rsid w:val="005375C9"/>
    <w:rsid w:val="00537646"/>
    <w:rsid w:val="00537971"/>
    <w:rsid w:val="00537A09"/>
    <w:rsid w:val="00537BFB"/>
    <w:rsid w:val="00537C33"/>
    <w:rsid w:val="00537CD2"/>
    <w:rsid w:val="00537FC7"/>
    <w:rsid w:val="00540180"/>
    <w:rsid w:val="00540356"/>
    <w:rsid w:val="00540415"/>
    <w:rsid w:val="00540416"/>
    <w:rsid w:val="005404D9"/>
    <w:rsid w:val="005405E7"/>
    <w:rsid w:val="005405EE"/>
    <w:rsid w:val="005409E6"/>
    <w:rsid w:val="00540AF7"/>
    <w:rsid w:val="00540CCF"/>
    <w:rsid w:val="00540FC0"/>
    <w:rsid w:val="00541066"/>
    <w:rsid w:val="005413DD"/>
    <w:rsid w:val="005418EA"/>
    <w:rsid w:val="00541D17"/>
    <w:rsid w:val="00541F0A"/>
    <w:rsid w:val="00541F8B"/>
    <w:rsid w:val="00542434"/>
    <w:rsid w:val="005424A5"/>
    <w:rsid w:val="00542664"/>
    <w:rsid w:val="0054292B"/>
    <w:rsid w:val="00542949"/>
    <w:rsid w:val="00542B33"/>
    <w:rsid w:val="00542B7E"/>
    <w:rsid w:val="00542CCC"/>
    <w:rsid w:val="00542FEA"/>
    <w:rsid w:val="00543370"/>
    <w:rsid w:val="00543389"/>
    <w:rsid w:val="00543578"/>
    <w:rsid w:val="00543970"/>
    <w:rsid w:val="005439A1"/>
    <w:rsid w:val="005439C5"/>
    <w:rsid w:val="00543B55"/>
    <w:rsid w:val="00543B9D"/>
    <w:rsid w:val="00543CA4"/>
    <w:rsid w:val="00543CF2"/>
    <w:rsid w:val="00543E91"/>
    <w:rsid w:val="00543EF0"/>
    <w:rsid w:val="005442DD"/>
    <w:rsid w:val="00544E97"/>
    <w:rsid w:val="0054506E"/>
    <w:rsid w:val="005450D6"/>
    <w:rsid w:val="005450FD"/>
    <w:rsid w:val="0054521F"/>
    <w:rsid w:val="0054543A"/>
    <w:rsid w:val="00545529"/>
    <w:rsid w:val="00545653"/>
    <w:rsid w:val="005458C5"/>
    <w:rsid w:val="005458F8"/>
    <w:rsid w:val="005459B5"/>
    <w:rsid w:val="00545ACC"/>
    <w:rsid w:val="005460EE"/>
    <w:rsid w:val="00546163"/>
    <w:rsid w:val="00546256"/>
    <w:rsid w:val="00546346"/>
    <w:rsid w:val="005464D9"/>
    <w:rsid w:val="005465FB"/>
    <w:rsid w:val="005467E2"/>
    <w:rsid w:val="00546968"/>
    <w:rsid w:val="005469B3"/>
    <w:rsid w:val="00546A4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9E"/>
    <w:rsid w:val="005507B7"/>
    <w:rsid w:val="00550897"/>
    <w:rsid w:val="00550C7B"/>
    <w:rsid w:val="00550DE4"/>
    <w:rsid w:val="00550E5B"/>
    <w:rsid w:val="00551555"/>
    <w:rsid w:val="00551852"/>
    <w:rsid w:val="0055186B"/>
    <w:rsid w:val="00551872"/>
    <w:rsid w:val="00551A70"/>
    <w:rsid w:val="00551CC7"/>
    <w:rsid w:val="00551D4B"/>
    <w:rsid w:val="00551D80"/>
    <w:rsid w:val="00551DC6"/>
    <w:rsid w:val="0055202A"/>
    <w:rsid w:val="005520B8"/>
    <w:rsid w:val="0055225F"/>
    <w:rsid w:val="00552300"/>
    <w:rsid w:val="0055234F"/>
    <w:rsid w:val="005523E8"/>
    <w:rsid w:val="005527D1"/>
    <w:rsid w:val="00552881"/>
    <w:rsid w:val="00552BD8"/>
    <w:rsid w:val="00552C57"/>
    <w:rsid w:val="00552D9F"/>
    <w:rsid w:val="00552E30"/>
    <w:rsid w:val="00552E7E"/>
    <w:rsid w:val="00552FC8"/>
    <w:rsid w:val="00553105"/>
    <w:rsid w:val="00553230"/>
    <w:rsid w:val="005532C3"/>
    <w:rsid w:val="005533FB"/>
    <w:rsid w:val="00553A29"/>
    <w:rsid w:val="00553D48"/>
    <w:rsid w:val="0055426A"/>
    <w:rsid w:val="0055427B"/>
    <w:rsid w:val="00554298"/>
    <w:rsid w:val="005542D1"/>
    <w:rsid w:val="005545D2"/>
    <w:rsid w:val="0055465D"/>
    <w:rsid w:val="005546F8"/>
    <w:rsid w:val="005548AB"/>
    <w:rsid w:val="00554945"/>
    <w:rsid w:val="0055497B"/>
    <w:rsid w:val="00554E90"/>
    <w:rsid w:val="00554EB6"/>
    <w:rsid w:val="00555088"/>
    <w:rsid w:val="005551DB"/>
    <w:rsid w:val="00555219"/>
    <w:rsid w:val="00555237"/>
    <w:rsid w:val="00555310"/>
    <w:rsid w:val="00555648"/>
    <w:rsid w:val="0055582F"/>
    <w:rsid w:val="00555B33"/>
    <w:rsid w:val="00555C41"/>
    <w:rsid w:val="00555D8F"/>
    <w:rsid w:val="00555D94"/>
    <w:rsid w:val="00555F61"/>
    <w:rsid w:val="00555FBD"/>
    <w:rsid w:val="00556019"/>
    <w:rsid w:val="005560C2"/>
    <w:rsid w:val="005567BE"/>
    <w:rsid w:val="005567DF"/>
    <w:rsid w:val="005568EB"/>
    <w:rsid w:val="00556C46"/>
    <w:rsid w:val="00556D9A"/>
    <w:rsid w:val="00557343"/>
    <w:rsid w:val="0055768E"/>
    <w:rsid w:val="00557C40"/>
    <w:rsid w:val="0056004D"/>
    <w:rsid w:val="005601E9"/>
    <w:rsid w:val="005603C3"/>
    <w:rsid w:val="005606C2"/>
    <w:rsid w:val="005609C1"/>
    <w:rsid w:val="00560B37"/>
    <w:rsid w:val="00560C5C"/>
    <w:rsid w:val="00560C97"/>
    <w:rsid w:val="00560CE7"/>
    <w:rsid w:val="00560F05"/>
    <w:rsid w:val="005611F6"/>
    <w:rsid w:val="00561320"/>
    <w:rsid w:val="00561900"/>
    <w:rsid w:val="00561A4C"/>
    <w:rsid w:val="00561AA0"/>
    <w:rsid w:val="00561B2D"/>
    <w:rsid w:val="00561CAF"/>
    <w:rsid w:val="00561CF3"/>
    <w:rsid w:val="00561DB2"/>
    <w:rsid w:val="00562721"/>
    <w:rsid w:val="005627C9"/>
    <w:rsid w:val="0056286B"/>
    <w:rsid w:val="0056294B"/>
    <w:rsid w:val="00562B2E"/>
    <w:rsid w:val="00562BF4"/>
    <w:rsid w:val="00562C59"/>
    <w:rsid w:val="00562DB0"/>
    <w:rsid w:val="00562DF8"/>
    <w:rsid w:val="00563265"/>
    <w:rsid w:val="005632F7"/>
    <w:rsid w:val="005633F7"/>
    <w:rsid w:val="00563630"/>
    <w:rsid w:val="00563980"/>
    <w:rsid w:val="005639E3"/>
    <w:rsid w:val="00563C53"/>
    <w:rsid w:val="00563C6D"/>
    <w:rsid w:val="00563C7D"/>
    <w:rsid w:val="00563EE7"/>
    <w:rsid w:val="00563F3B"/>
    <w:rsid w:val="00563F76"/>
    <w:rsid w:val="0056413D"/>
    <w:rsid w:val="00564170"/>
    <w:rsid w:val="00564302"/>
    <w:rsid w:val="005643F2"/>
    <w:rsid w:val="00564459"/>
    <w:rsid w:val="00564924"/>
    <w:rsid w:val="00564D79"/>
    <w:rsid w:val="00564E3D"/>
    <w:rsid w:val="00565703"/>
    <w:rsid w:val="00565915"/>
    <w:rsid w:val="0056594A"/>
    <w:rsid w:val="005659A7"/>
    <w:rsid w:val="00565D22"/>
    <w:rsid w:val="00565E39"/>
    <w:rsid w:val="00566319"/>
    <w:rsid w:val="00566BE3"/>
    <w:rsid w:val="00566C01"/>
    <w:rsid w:val="00566CF4"/>
    <w:rsid w:val="00566E85"/>
    <w:rsid w:val="00566EB2"/>
    <w:rsid w:val="00566F84"/>
    <w:rsid w:val="0056703E"/>
    <w:rsid w:val="005670FB"/>
    <w:rsid w:val="005672D2"/>
    <w:rsid w:val="005673DC"/>
    <w:rsid w:val="0056749A"/>
    <w:rsid w:val="0056767F"/>
    <w:rsid w:val="005677DC"/>
    <w:rsid w:val="005678DB"/>
    <w:rsid w:val="00567E29"/>
    <w:rsid w:val="00567EF4"/>
    <w:rsid w:val="00570258"/>
    <w:rsid w:val="005702D7"/>
    <w:rsid w:val="00570362"/>
    <w:rsid w:val="005704F8"/>
    <w:rsid w:val="005706FA"/>
    <w:rsid w:val="00570C55"/>
    <w:rsid w:val="0057105B"/>
    <w:rsid w:val="0057120A"/>
    <w:rsid w:val="0057128E"/>
    <w:rsid w:val="005716BA"/>
    <w:rsid w:val="00571838"/>
    <w:rsid w:val="00571AD2"/>
    <w:rsid w:val="00571D06"/>
    <w:rsid w:val="00571D5C"/>
    <w:rsid w:val="00571DF6"/>
    <w:rsid w:val="00571E53"/>
    <w:rsid w:val="00571F8B"/>
    <w:rsid w:val="005724F3"/>
    <w:rsid w:val="00572779"/>
    <w:rsid w:val="005727A9"/>
    <w:rsid w:val="00572984"/>
    <w:rsid w:val="005729FF"/>
    <w:rsid w:val="00572B2A"/>
    <w:rsid w:val="00572B31"/>
    <w:rsid w:val="00572BCE"/>
    <w:rsid w:val="00572C9F"/>
    <w:rsid w:val="00572FEC"/>
    <w:rsid w:val="005732AE"/>
    <w:rsid w:val="0057334F"/>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282"/>
    <w:rsid w:val="0057656A"/>
    <w:rsid w:val="0057692C"/>
    <w:rsid w:val="005769AF"/>
    <w:rsid w:val="00576AB1"/>
    <w:rsid w:val="00576B89"/>
    <w:rsid w:val="00576E4B"/>
    <w:rsid w:val="00577F17"/>
    <w:rsid w:val="005802CC"/>
    <w:rsid w:val="005805A6"/>
    <w:rsid w:val="00580674"/>
    <w:rsid w:val="0058067A"/>
    <w:rsid w:val="005806ED"/>
    <w:rsid w:val="005807A4"/>
    <w:rsid w:val="005808EB"/>
    <w:rsid w:val="00580B9C"/>
    <w:rsid w:val="00581440"/>
    <w:rsid w:val="005816EB"/>
    <w:rsid w:val="005818F9"/>
    <w:rsid w:val="00581920"/>
    <w:rsid w:val="005819D6"/>
    <w:rsid w:val="00581C17"/>
    <w:rsid w:val="00581C8A"/>
    <w:rsid w:val="00581D34"/>
    <w:rsid w:val="00581D8E"/>
    <w:rsid w:val="00581E96"/>
    <w:rsid w:val="00581FA5"/>
    <w:rsid w:val="005821BC"/>
    <w:rsid w:val="00582394"/>
    <w:rsid w:val="0058265C"/>
    <w:rsid w:val="005826A2"/>
    <w:rsid w:val="0058314D"/>
    <w:rsid w:val="005831D1"/>
    <w:rsid w:val="005831F3"/>
    <w:rsid w:val="00583201"/>
    <w:rsid w:val="005832C5"/>
    <w:rsid w:val="005833DF"/>
    <w:rsid w:val="0058358C"/>
    <w:rsid w:val="005835CB"/>
    <w:rsid w:val="00583719"/>
    <w:rsid w:val="00583CFF"/>
    <w:rsid w:val="00583F66"/>
    <w:rsid w:val="00584003"/>
    <w:rsid w:val="0058412F"/>
    <w:rsid w:val="005843A9"/>
    <w:rsid w:val="0058472C"/>
    <w:rsid w:val="005847EE"/>
    <w:rsid w:val="005848B9"/>
    <w:rsid w:val="00584905"/>
    <w:rsid w:val="005849CD"/>
    <w:rsid w:val="00584B23"/>
    <w:rsid w:val="00584B85"/>
    <w:rsid w:val="00584DA5"/>
    <w:rsid w:val="005850E5"/>
    <w:rsid w:val="00585798"/>
    <w:rsid w:val="00585860"/>
    <w:rsid w:val="0058586A"/>
    <w:rsid w:val="00585942"/>
    <w:rsid w:val="00585957"/>
    <w:rsid w:val="00585C22"/>
    <w:rsid w:val="0058617F"/>
    <w:rsid w:val="005861AC"/>
    <w:rsid w:val="0058620C"/>
    <w:rsid w:val="0058667C"/>
    <w:rsid w:val="005867FC"/>
    <w:rsid w:val="00586981"/>
    <w:rsid w:val="005869EF"/>
    <w:rsid w:val="00586B37"/>
    <w:rsid w:val="00586F6B"/>
    <w:rsid w:val="00586FF8"/>
    <w:rsid w:val="00587300"/>
    <w:rsid w:val="00587516"/>
    <w:rsid w:val="0058764B"/>
    <w:rsid w:val="0058789F"/>
    <w:rsid w:val="00587AE4"/>
    <w:rsid w:val="00587B46"/>
    <w:rsid w:val="005900AA"/>
    <w:rsid w:val="00590113"/>
    <w:rsid w:val="00590136"/>
    <w:rsid w:val="005903E1"/>
    <w:rsid w:val="005904F1"/>
    <w:rsid w:val="00590537"/>
    <w:rsid w:val="0059062E"/>
    <w:rsid w:val="00590634"/>
    <w:rsid w:val="00591110"/>
    <w:rsid w:val="00591153"/>
    <w:rsid w:val="0059119E"/>
    <w:rsid w:val="0059121C"/>
    <w:rsid w:val="00591790"/>
    <w:rsid w:val="00591979"/>
    <w:rsid w:val="00591F68"/>
    <w:rsid w:val="005924CF"/>
    <w:rsid w:val="0059255E"/>
    <w:rsid w:val="00592673"/>
    <w:rsid w:val="005929C5"/>
    <w:rsid w:val="00592ABA"/>
    <w:rsid w:val="00592B56"/>
    <w:rsid w:val="00592C48"/>
    <w:rsid w:val="00592D72"/>
    <w:rsid w:val="005932EB"/>
    <w:rsid w:val="005934E0"/>
    <w:rsid w:val="00593517"/>
    <w:rsid w:val="00593595"/>
    <w:rsid w:val="00593628"/>
    <w:rsid w:val="005937DA"/>
    <w:rsid w:val="00593873"/>
    <w:rsid w:val="00593BB9"/>
    <w:rsid w:val="00593D5F"/>
    <w:rsid w:val="00593E6C"/>
    <w:rsid w:val="00593EC4"/>
    <w:rsid w:val="00593F2B"/>
    <w:rsid w:val="005941A4"/>
    <w:rsid w:val="00594689"/>
    <w:rsid w:val="00594726"/>
    <w:rsid w:val="00594A8C"/>
    <w:rsid w:val="00594AA1"/>
    <w:rsid w:val="00594E86"/>
    <w:rsid w:val="00595281"/>
    <w:rsid w:val="005952AB"/>
    <w:rsid w:val="005953E2"/>
    <w:rsid w:val="00595AC8"/>
    <w:rsid w:val="00595B39"/>
    <w:rsid w:val="00595EA4"/>
    <w:rsid w:val="00596038"/>
    <w:rsid w:val="005966EC"/>
    <w:rsid w:val="0059679B"/>
    <w:rsid w:val="00596B01"/>
    <w:rsid w:val="00596D90"/>
    <w:rsid w:val="00596EF7"/>
    <w:rsid w:val="00596F6B"/>
    <w:rsid w:val="00596FB3"/>
    <w:rsid w:val="00597142"/>
    <w:rsid w:val="00597609"/>
    <w:rsid w:val="0059794C"/>
    <w:rsid w:val="00597959"/>
    <w:rsid w:val="00597EDB"/>
    <w:rsid w:val="00597F32"/>
    <w:rsid w:val="005A0448"/>
    <w:rsid w:val="005A044F"/>
    <w:rsid w:val="005A05C1"/>
    <w:rsid w:val="005A075F"/>
    <w:rsid w:val="005A0A90"/>
    <w:rsid w:val="005A0B82"/>
    <w:rsid w:val="005A0C92"/>
    <w:rsid w:val="005A0F70"/>
    <w:rsid w:val="005A1088"/>
    <w:rsid w:val="005A12B7"/>
    <w:rsid w:val="005A137D"/>
    <w:rsid w:val="005A18E2"/>
    <w:rsid w:val="005A1AB5"/>
    <w:rsid w:val="005A1B04"/>
    <w:rsid w:val="005A1B88"/>
    <w:rsid w:val="005A1CFF"/>
    <w:rsid w:val="005A1D5B"/>
    <w:rsid w:val="005A1DF2"/>
    <w:rsid w:val="005A1E84"/>
    <w:rsid w:val="005A1EB2"/>
    <w:rsid w:val="005A1ECE"/>
    <w:rsid w:val="005A2099"/>
    <w:rsid w:val="005A2113"/>
    <w:rsid w:val="005A2344"/>
    <w:rsid w:val="005A279D"/>
    <w:rsid w:val="005A2830"/>
    <w:rsid w:val="005A28A7"/>
    <w:rsid w:val="005A32FF"/>
    <w:rsid w:val="005A33C2"/>
    <w:rsid w:val="005A3A4B"/>
    <w:rsid w:val="005A3AE9"/>
    <w:rsid w:val="005A3B90"/>
    <w:rsid w:val="005A3D7A"/>
    <w:rsid w:val="005A3E9E"/>
    <w:rsid w:val="005A4402"/>
    <w:rsid w:val="005A441F"/>
    <w:rsid w:val="005A44C7"/>
    <w:rsid w:val="005A4992"/>
    <w:rsid w:val="005A4B91"/>
    <w:rsid w:val="005A4F36"/>
    <w:rsid w:val="005A4F5A"/>
    <w:rsid w:val="005A542D"/>
    <w:rsid w:val="005A5671"/>
    <w:rsid w:val="005A568A"/>
    <w:rsid w:val="005A571B"/>
    <w:rsid w:val="005A5759"/>
    <w:rsid w:val="005A58B3"/>
    <w:rsid w:val="005A58E7"/>
    <w:rsid w:val="005A5A76"/>
    <w:rsid w:val="005A5B5E"/>
    <w:rsid w:val="005A5D06"/>
    <w:rsid w:val="005A6148"/>
    <w:rsid w:val="005A64C3"/>
    <w:rsid w:val="005A6566"/>
    <w:rsid w:val="005A6641"/>
    <w:rsid w:val="005A6745"/>
    <w:rsid w:val="005A69AB"/>
    <w:rsid w:val="005A6A44"/>
    <w:rsid w:val="005A6C2A"/>
    <w:rsid w:val="005A6D85"/>
    <w:rsid w:val="005A70CA"/>
    <w:rsid w:val="005A7123"/>
    <w:rsid w:val="005A718F"/>
    <w:rsid w:val="005A74B2"/>
    <w:rsid w:val="005A76BF"/>
    <w:rsid w:val="005A7849"/>
    <w:rsid w:val="005A7E2D"/>
    <w:rsid w:val="005A7E6B"/>
    <w:rsid w:val="005B0012"/>
    <w:rsid w:val="005B02E2"/>
    <w:rsid w:val="005B038C"/>
    <w:rsid w:val="005B069E"/>
    <w:rsid w:val="005B0722"/>
    <w:rsid w:val="005B0A30"/>
    <w:rsid w:val="005B0B94"/>
    <w:rsid w:val="005B0D00"/>
    <w:rsid w:val="005B0EAE"/>
    <w:rsid w:val="005B0F98"/>
    <w:rsid w:val="005B1108"/>
    <w:rsid w:val="005B1184"/>
    <w:rsid w:val="005B131A"/>
    <w:rsid w:val="005B1396"/>
    <w:rsid w:val="005B19AD"/>
    <w:rsid w:val="005B1A52"/>
    <w:rsid w:val="005B1A7C"/>
    <w:rsid w:val="005B1D13"/>
    <w:rsid w:val="005B2100"/>
    <w:rsid w:val="005B2115"/>
    <w:rsid w:val="005B22C3"/>
    <w:rsid w:val="005B24D1"/>
    <w:rsid w:val="005B24E4"/>
    <w:rsid w:val="005B255C"/>
    <w:rsid w:val="005B2728"/>
    <w:rsid w:val="005B2812"/>
    <w:rsid w:val="005B28CF"/>
    <w:rsid w:val="005B29D8"/>
    <w:rsid w:val="005B2B7B"/>
    <w:rsid w:val="005B2D1B"/>
    <w:rsid w:val="005B2DAB"/>
    <w:rsid w:val="005B2DD8"/>
    <w:rsid w:val="005B2FAC"/>
    <w:rsid w:val="005B3054"/>
    <w:rsid w:val="005B33C2"/>
    <w:rsid w:val="005B35D3"/>
    <w:rsid w:val="005B3734"/>
    <w:rsid w:val="005B39A3"/>
    <w:rsid w:val="005B3A03"/>
    <w:rsid w:val="005B3ADD"/>
    <w:rsid w:val="005B3CD6"/>
    <w:rsid w:val="005B3D21"/>
    <w:rsid w:val="005B4178"/>
    <w:rsid w:val="005B41CB"/>
    <w:rsid w:val="005B456F"/>
    <w:rsid w:val="005B487F"/>
    <w:rsid w:val="005B4B3C"/>
    <w:rsid w:val="005B4DEC"/>
    <w:rsid w:val="005B4FA6"/>
    <w:rsid w:val="005B5061"/>
    <w:rsid w:val="005B5288"/>
    <w:rsid w:val="005B5354"/>
    <w:rsid w:val="005B54CC"/>
    <w:rsid w:val="005B55F9"/>
    <w:rsid w:val="005B582C"/>
    <w:rsid w:val="005B5879"/>
    <w:rsid w:val="005B5BAC"/>
    <w:rsid w:val="005B6107"/>
    <w:rsid w:val="005B6309"/>
    <w:rsid w:val="005B695E"/>
    <w:rsid w:val="005B69BE"/>
    <w:rsid w:val="005B6CB2"/>
    <w:rsid w:val="005B6CF7"/>
    <w:rsid w:val="005B764F"/>
    <w:rsid w:val="005B76B4"/>
    <w:rsid w:val="005B77D6"/>
    <w:rsid w:val="005B7BAA"/>
    <w:rsid w:val="005B7C8F"/>
    <w:rsid w:val="005C042F"/>
    <w:rsid w:val="005C0439"/>
    <w:rsid w:val="005C0440"/>
    <w:rsid w:val="005C0873"/>
    <w:rsid w:val="005C08FF"/>
    <w:rsid w:val="005C09FC"/>
    <w:rsid w:val="005C0A0B"/>
    <w:rsid w:val="005C0E50"/>
    <w:rsid w:val="005C1005"/>
    <w:rsid w:val="005C1475"/>
    <w:rsid w:val="005C1ADE"/>
    <w:rsid w:val="005C1C53"/>
    <w:rsid w:val="005C1D11"/>
    <w:rsid w:val="005C1F87"/>
    <w:rsid w:val="005C20FF"/>
    <w:rsid w:val="005C2193"/>
    <w:rsid w:val="005C21FB"/>
    <w:rsid w:val="005C225D"/>
    <w:rsid w:val="005C2399"/>
    <w:rsid w:val="005C259A"/>
    <w:rsid w:val="005C25C2"/>
    <w:rsid w:val="005C29BD"/>
    <w:rsid w:val="005C2ABD"/>
    <w:rsid w:val="005C2BE0"/>
    <w:rsid w:val="005C305B"/>
    <w:rsid w:val="005C35F5"/>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984"/>
    <w:rsid w:val="005C5A26"/>
    <w:rsid w:val="005C5C5F"/>
    <w:rsid w:val="005C662F"/>
    <w:rsid w:val="005C67C9"/>
    <w:rsid w:val="005C6883"/>
    <w:rsid w:val="005C6950"/>
    <w:rsid w:val="005C699D"/>
    <w:rsid w:val="005C6AD0"/>
    <w:rsid w:val="005C6B71"/>
    <w:rsid w:val="005C6C65"/>
    <w:rsid w:val="005C6DB8"/>
    <w:rsid w:val="005C6DE3"/>
    <w:rsid w:val="005C6FB2"/>
    <w:rsid w:val="005C70B0"/>
    <w:rsid w:val="005C711E"/>
    <w:rsid w:val="005C72BF"/>
    <w:rsid w:val="005C754F"/>
    <w:rsid w:val="005C7599"/>
    <w:rsid w:val="005C7CFD"/>
    <w:rsid w:val="005C7D1D"/>
    <w:rsid w:val="005C7D43"/>
    <w:rsid w:val="005C7DEB"/>
    <w:rsid w:val="005C7E14"/>
    <w:rsid w:val="005D0152"/>
    <w:rsid w:val="005D02BD"/>
    <w:rsid w:val="005D0411"/>
    <w:rsid w:val="005D0842"/>
    <w:rsid w:val="005D0EF7"/>
    <w:rsid w:val="005D1597"/>
    <w:rsid w:val="005D1638"/>
    <w:rsid w:val="005D17A3"/>
    <w:rsid w:val="005D18C0"/>
    <w:rsid w:val="005D1A1A"/>
    <w:rsid w:val="005D1C2D"/>
    <w:rsid w:val="005D1D42"/>
    <w:rsid w:val="005D1EA3"/>
    <w:rsid w:val="005D1EE5"/>
    <w:rsid w:val="005D21A6"/>
    <w:rsid w:val="005D2283"/>
    <w:rsid w:val="005D26CE"/>
    <w:rsid w:val="005D271D"/>
    <w:rsid w:val="005D279C"/>
    <w:rsid w:val="005D2AD6"/>
    <w:rsid w:val="005D2EE2"/>
    <w:rsid w:val="005D318D"/>
    <w:rsid w:val="005D352F"/>
    <w:rsid w:val="005D35F8"/>
    <w:rsid w:val="005D3AF3"/>
    <w:rsid w:val="005D3C8E"/>
    <w:rsid w:val="005D3E43"/>
    <w:rsid w:val="005D40C9"/>
    <w:rsid w:val="005D4736"/>
    <w:rsid w:val="005D4753"/>
    <w:rsid w:val="005D4C7D"/>
    <w:rsid w:val="005D4CA7"/>
    <w:rsid w:val="005D4D5A"/>
    <w:rsid w:val="005D4E53"/>
    <w:rsid w:val="005D504B"/>
    <w:rsid w:val="005D5245"/>
    <w:rsid w:val="005D52EF"/>
    <w:rsid w:val="005D55AC"/>
    <w:rsid w:val="005D5892"/>
    <w:rsid w:val="005D599A"/>
    <w:rsid w:val="005D59A5"/>
    <w:rsid w:val="005D5C74"/>
    <w:rsid w:val="005D5FF5"/>
    <w:rsid w:val="005D618E"/>
    <w:rsid w:val="005D6A0A"/>
    <w:rsid w:val="005D6A24"/>
    <w:rsid w:val="005D6A37"/>
    <w:rsid w:val="005D6B13"/>
    <w:rsid w:val="005D6B61"/>
    <w:rsid w:val="005D7618"/>
    <w:rsid w:val="005D78D3"/>
    <w:rsid w:val="005D7B96"/>
    <w:rsid w:val="005E01F7"/>
    <w:rsid w:val="005E034E"/>
    <w:rsid w:val="005E07FF"/>
    <w:rsid w:val="005E09B0"/>
    <w:rsid w:val="005E0B50"/>
    <w:rsid w:val="005E0F80"/>
    <w:rsid w:val="005E1022"/>
    <w:rsid w:val="005E111A"/>
    <w:rsid w:val="005E14B2"/>
    <w:rsid w:val="005E15A0"/>
    <w:rsid w:val="005E16FF"/>
    <w:rsid w:val="005E1D1F"/>
    <w:rsid w:val="005E1DA9"/>
    <w:rsid w:val="005E23BA"/>
    <w:rsid w:val="005E2517"/>
    <w:rsid w:val="005E2685"/>
    <w:rsid w:val="005E272F"/>
    <w:rsid w:val="005E284A"/>
    <w:rsid w:val="005E294E"/>
    <w:rsid w:val="005E299F"/>
    <w:rsid w:val="005E2A24"/>
    <w:rsid w:val="005E2ACF"/>
    <w:rsid w:val="005E2D1D"/>
    <w:rsid w:val="005E2DDC"/>
    <w:rsid w:val="005E2F99"/>
    <w:rsid w:val="005E356E"/>
    <w:rsid w:val="005E35CB"/>
    <w:rsid w:val="005E36D0"/>
    <w:rsid w:val="005E3763"/>
    <w:rsid w:val="005E391E"/>
    <w:rsid w:val="005E39A2"/>
    <w:rsid w:val="005E3CAA"/>
    <w:rsid w:val="005E3D8B"/>
    <w:rsid w:val="005E4024"/>
    <w:rsid w:val="005E4185"/>
    <w:rsid w:val="005E4192"/>
    <w:rsid w:val="005E42A2"/>
    <w:rsid w:val="005E4589"/>
    <w:rsid w:val="005E4C23"/>
    <w:rsid w:val="005E4E3F"/>
    <w:rsid w:val="005E4FD3"/>
    <w:rsid w:val="005E527B"/>
    <w:rsid w:val="005E5323"/>
    <w:rsid w:val="005E5474"/>
    <w:rsid w:val="005E5607"/>
    <w:rsid w:val="005E56A2"/>
    <w:rsid w:val="005E57A0"/>
    <w:rsid w:val="005E596F"/>
    <w:rsid w:val="005E5ACE"/>
    <w:rsid w:val="005E5BC5"/>
    <w:rsid w:val="005E5C36"/>
    <w:rsid w:val="005E5CB1"/>
    <w:rsid w:val="005E5EBB"/>
    <w:rsid w:val="005E5EEB"/>
    <w:rsid w:val="005E6019"/>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FDD"/>
    <w:rsid w:val="005F0014"/>
    <w:rsid w:val="005F0308"/>
    <w:rsid w:val="005F03D8"/>
    <w:rsid w:val="005F041D"/>
    <w:rsid w:val="005F055F"/>
    <w:rsid w:val="005F07DA"/>
    <w:rsid w:val="005F0A03"/>
    <w:rsid w:val="005F0F5F"/>
    <w:rsid w:val="005F13D4"/>
    <w:rsid w:val="005F13DA"/>
    <w:rsid w:val="005F1415"/>
    <w:rsid w:val="005F188E"/>
    <w:rsid w:val="005F18EF"/>
    <w:rsid w:val="005F18FB"/>
    <w:rsid w:val="005F1A0E"/>
    <w:rsid w:val="005F1E27"/>
    <w:rsid w:val="005F2063"/>
    <w:rsid w:val="005F20C1"/>
    <w:rsid w:val="005F2138"/>
    <w:rsid w:val="005F2206"/>
    <w:rsid w:val="005F2235"/>
    <w:rsid w:val="005F24D5"/>
    <w:rsid w:val="005F275F"/>
    <w:rsid w:val="005F293D"/>
    <w:rsid w:val="005F2942"/>
    <w:rsid w:val="005F2E08"/>
    <w:rsid w:val="005F3297"/>
    <w:rsid w:val="005F336E"/>
    <w:rsid w:val="005F33B2"/>
    <w:rsid w:val="005F3806"/>
    <w:rsid w:val="005F3AF1"/>
    <w:rsid w:val="005F3BB8"/>
    <w:rsid w:val="005F3D01"/>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464"/>
    <w:rsid w:val="005F5E62"/>
    <w:rsid w:val="005F609B"/>
    <w:rsid w:val="005F61D8"/>
    <w:rsid w:val="005F665C"/>
    <w:rsid w:val="005F6793"/>
    <w:rsid w:val="005F687D"/>
    <w:rsid w:val="005F691B"/>
    <w:rsid w:val="005F6DC6"/>
    <w:rsid w:val="005F6F85"/>
    <w:rsid w:val="005F7006"/>
    <w:rsid w:val="005F77CB"/>
    <w:rsid w:val="005F790E"/>
    <w:rsid w:val="005F7BDA"/>
    <w:rsid w:val="005F7D32"/>
    <w:rsid w:val="005F7E37"/>
    <w:rsid w:val="005F7FF2"/>
    <w:rsid w:val="006001DB"/>
    <w:rsid w:val="00600A19"/>
    <w:rsid w:val="00600E27"/>
    <w:rsid w:val="00600F2B"/>
    <w:rsid w:val="006012C6"/>
    <w:rsid w:val="0060144A"/>
    <w:rsid w:val="0060147A"/>
    <w:rsid w:val="00601546"/>
    <w:rsid w:val="00601605"/>
    <w:rsid w:val="00601711"/>
    <w:rsid w:val="00601787"/>
    <w:rsid w:val="00601836"/>
    <w:rsid w:val="00601998"/>
    <w:rsid w:val="00601B4E"/>
    <w:rsid w:val="00601B56"/>
    <w:rsid w:val="00601D29"/>
    <w:rsid w:val="006022DD"/>
    <w:rsid w:val="006024D6"/>
    <w:rsid w:val="0060264F"/>
    <w:rsid w:val="0060274C"/>
    <w:rsid w:val="00602851"/>
    <w:rsid w:val="006028B3"/>
    <w:rsid w:val="00602A35"/>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8FE"/>
    <w:rsid w:val="00604A0D"/>
    <w:rsid w:val="00604B2F"/>
    <w:rsid w:val="00604C39"/>
    <w:rsid w:val="00604D91"/>
    <w:rsid w:val="00604DAD"/>
    <w:rsid w:val="006050B8"/>
    <w:rsid w:val="006051E2"/>
    <w:rsid w:val="00605493"/>
    <w:rsid w:val="006056BB"/>
    <w:rsid w:val="00605760"/>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B57"/>
    <w:rsid w:val="00607C44"/>
    <w:rsid w:val="00607E4C"/>
    <w:rsid w:val="006102BA"/>
    <w:rsid w:val="006102FF"/>
    <w:rsid w:val="0061045A"/>
    <w:rsid w:val="0061088A"/>
    <w:rsid w:val="00610CFD"/>
    <w:rsid w:val="00610E87"/>
    <w:rsid w:val="00610E8C"/>
    <w:rsid w:val="00610EFC"/>
    <w:rsid w:val="00611071"/>
    <w:rsid w:val="0061108B"/>
    <w:rsid w:val="00611445"/>
    <w:rsid w:val="0061151D"/>
    <w:rsid w:val="00611BD6"/>
    <w:rsid w:val="00611D9B"/>
    <w:rsid w:val="00612172"/>
    <w:rsid w:val="006121CF"/>
    <w:rsid w:val="0061226D"/>
    <w:rsid w:val="00612591"/>
    <w:rsid w:val="006125C4"/>
    <w:rsid w:val="0061270A"/>
    <w:rsid w:val="00612B58"/>
    <w:rsid w:val="00612D40"/>
    <w:rsid w:val="00612F96"/>
    <w:rsid w:val="0061341F"/>
    <w:rsid w:val="0061349B"/>
    <w:rsid w:val="006134DA"/>
    <w:rsid w:val="0061359A"/>
    <w:rsid w:val="0061372F"/>
    <w:rsid w:val="0061385E"/>
    <w:rsid w:val="006138C4"/>
    <w:rsid w:val="006138DF"/>
    <w:rsid w:val="006139A4"/>
    <w:rsid w:val="00613A4D"/>
    <w:rsid w:val="00613A94"/>
    <w:rsid w:val="0061403D"/>
    <w:rsid w:val="00614156"/>
    <w:rsid w:val="006141A7"/>
    <w:rsid w:val="00614385"/>
    <w:rsid w:val="0061446C"/>
    <w:rsid w:val="006145EC"/>
    <w:rsid w:val="006146AF"/>
    <w:rsid w:val="00614770"/>
    <w:rsid w:val="00614834"/>
    <w:rsid w:val="00614F5D"/>
    <w:rsid w:val="006152EE"/>
    <w:rsid w:val="006155A5"/>
    <w:rsid w:val="00615883"/>
    <w:rsid w:val="006159BB"/>
    <w:rsid w:val="00615B3A"/>
    <w:rsid w:val="00615D9A"/>
    <w:rsid w:val="00616086"/>
    <w:rsid w:val="006163B7"/>
    <w:rsid w:val="006164DC"/>
    <w:rsid w:val="006165FA"/>
    <w:rsid w:val="006166A9"/>
    <w:rsid w:val="0061672A"/>
    <w:rsid w:val="006167C7"/>
    <w:rsid w:val="006167D4"/>
    <w:rsid w:val="006168FF"/>
    <w:rsid w:val="00616AA0"/>
    <w:rsid w:val="00616D58"/>
    <w:rsid w:val="00616D5E"/>
    <w:rsid w:val="006172F0"/>
    <w:rsid w:val="00617961"/>
    <w:rsid w:val="00617BA8"/>
    <w:rsid w:val="00617D0A"/>
    <w:rsid w:val="00617E17"/>
    <w:rsid w:val="00617F16"/>
    <w:rsid w:val="00617F7D"/>
    <w:rsid w:val="006201AF"/>
    <w:rsid w:val="0062055B"/>
    <w:rsid w:val="0062071D"/>
    <w:rsid w:val="006208E5"/>
    <w:rsid w:val="00620912"/>
    <w:rsid w:val="00620C73"/>
    <w:rsid w:val="00620EC2"/>
    <w:rsid w:val="00620FAC"/>
    <w:rsid w:val="006214C6"/>
    <w:rsid w:val="0062189F"/>
    <w:rsid w:val="00621B6F"/>
    <w:rsid w:val="00621BEE"/>
    <w:rsid w:val="00621C4B"/>
    <w:rsid w:val="00621C6F"/>
    <w:rsid w:val="00621D77"/>
    <w:rsid w:val="00621EDB"/>
    <w:rsid w:val="00622244"/>
    <w:rsid w:val="006223A6"/>
    <w:rsid w:val="006224A1"/>
    <w:rsid w:val="006225D9"/>
    <w:rsid w:val="0062263C"/>
    <w:rsid w:val="00622823"/>
    <w:rsid w:val="006228BE"/>
    <w:rsid w:val="00622BF5"/>
    <w:rsid w:val="00622CF9"/>
    <w:rsid w:val="00623028"/>
    <w:rsid w:val="0062302D"/>
    <w:rsid w:val="0062306F"/>
    <w:rsid w:val="006230FA"/>
    <w:rsid w:val="00623186"/>
    <w:rsid w:val="006232B3"/>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B0"/>
    <w:rsid w:val="006251DD"/>
    <w:rsid w:val="006251ED"/>
    <w:rsid w:val="006253C7"/>
    <w:rsid w:val="00625543"/>
    <w:rsid w:val="00625896"/>
    <w:rsid w:val="006259FA"/>
    <w:rsid w:val="00625A23"/>
    <w:rsid w:val="00625BC9"/>
    <w:rsid w:val="00625C41"/>
    <w:rsid w:val="00625F5E"/>
    <w:rsid w:val="00626532"/>
    <w:rsid w:val="006265AB"/>
    <w:rsid w:val="006267D0"/>
    <w:rsid w:val="00626BC9"/>
    <w:rsid w:val="00626CC9"/>
    <w:rsid w:val="00626F65"/>
    <w:rsid w:val="00626F91"/>
    <w:rsid w:val="00626FB1"/>
    <w:rsid w:val="00627003"/>
    <w:rsid w:val="006272EA"/>
    <w:rsid w:val="00627355"/>
    <w:rsid w:val="006273EC"/>
    <w:rsid w:val="00627B23"/>
    <w:rsid w:val="00627C5C"/>
    <w:rsid w:val="006301A3"/>
    <w:rsid w:val="00630219"/>
    <w:rsid w:val="006302D1"/>
    <w:rsid w:val="00630591"/>
    <w:rsid w:val="006306B6"/>
    <w:rsid w:val="00630AD0"/>
    <w:rsid w:val="00630CD1"/>
    <w:rsid w:val="00630D2B"/>
    <w:rsid w:val="00630DDC"/>
    <w:rsid w:val="00630EE9"/>
    <w:rsid w:val="00631564"/>
    <w:rsid w:val="006315B1"/>
    <w:rsid w:val="00631657"/>
    <w:rsid w:val="006316D6"/>
    <w:rsid w:val="006317B2"/>
    <w:rsid w:val="00631888"/>
    <w:rsid w:val="0063196E"/>
    <w:rsid w:val="006319A9"/>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446"/>
    <w:rsid w:val="00633D18"/>
    <w:rsid w:val="00633D5E"/>
    <w:rsid w:val="00633E7D"/>
    <w:rsid w:val="00633F19"/>
    <w:rsid w:val="00633F6F"/>
    <w:rsid w:val="006340ED"/>
    <w:rsid w:val="00634207"/>
    <w:rsid w:val="00634305"/>
    <w:rsid w:val="006346FB"/>
    <w:rsid w:val="00634866"/>
    <w:rsid w:val="0063497C"/>
    <w:rsid w:val="006349B5"/>
    <w:rsid w:val="00634AF1"/>
    <w:rsid w:val="00634B26"/>
    <w:rsid w:val="00634B43"/>
    <w:rsid w:val="00634B7E"/>
    <w:rsid w:val="00634C88"/>
    <w:rsid w:val="00634D3D"/>
    <w:rsid w:val="00634DEC"/>
    <w:rsid w:val="00634F15"/>
    <w:rsid w:val="006355C1"/>
    <w:rsid w:val="00635A15"/>
    <w:rsid w:val="00635B79"/>
    <w:rsid w:val="00635B86"/>
    <w:rsid w:val="00635BA3"/>
    <w:rsid w:val="006360AF"/>
    <w:rsid w:val="006362A5"/>
    <w:rsid w:val="00636464"/>
    <w:rsid w:val="0063666B"/>
    <w:rsid w:val="00636A27"/>
    <w:rsid w:val="006372B6"/>
    <w:rsid w:val="00637468"/>
    <w:rsid w:val="00637669"/>
    <w:rsid w:val="006377C8"/>
    <w:rsid w:val="00637CAB"/>
    <w:rsid w:val="00637EBC"/>
    <w:rsid w:val="00640054"/>
    <w:rsid w:val="00640506"/>
    <w:rsid w:val="00640AF2"/>
    <w:rsid w:val="00640BCB"/>
    <w:rsid w:val="00640C32"/>
    <w:rsid w:val="00640C70"/>
    <w:rsid w:val="00640CDA"/>
    <w:rsid w:val="00641082"/>
    <w:rsid w:val="00641090"/>
    <w:rsid w:val="0064111F"/>
    <w:rsid w:val="00641205"/>
    <w:rsid w:val="00641865"/>
    <w:rsid w:val="00641933"/>
    <w:rsid w:val="0064195D"/>
    <w:rsid w:val="00641A1E"/>
    <w:rsid w:val="00641D51"/>
    <w:rsid w:val="0064233B"/>
    <w:rsid w:val="0064276D"/>
    <w:rsid w:val="006428AF"/>
    <w:rsid w:val="0064297A"/>
    <w:rsid w:val="00642996"/>
    <w:rsid w:val="006429CC"/>
    <w:rsid w:val="0064331B"/>
    <w:rsid w:val="006439BD"/>
    <w:rsid w:val="00643A89"/>
    <w:rsid w:val="00643BE8"/>
    <w:rsid w:val="00643BE9"/>
    <w:rsid w:val="006440E1"/>
    <w:rsid w:val="00644602"/>
    <w:rsid w:val="006446FC"/>
    <w:rsid w:val="00644D15"/>
    <w:rsid w:val="00644FFB"/>
    <w:rsid w:val="00645305"/>
    <w:rsid w:val="00645609"/>
    <w:rsid w:val="00645696"/>
    <w:rsid w:val="00645CFA"/>
    <w:rsid w:val="00645DDC"/>
    <w:rsid w:val="00645E72"/>
    <w:rsid w:val="00645F21"/>
    <w:rsid w:val="006463FE"/>
    <w:rsid w:val="00646451"/>
    <w:rsid w:val="0064662C"/>
    <w:rsid w:val="00646AAE"/>
    <w:rsid w:val="00646AC7"/>
    <w:rsid w:val="00646D52"/>
    <w:rsid w:val="00646F0A"/>
    <w:rsid w:val="00646FB6"/>
    <w:rsid w:val="00647171"/>
    <w:rsid w:val="006471B3"/>
    <w:rsid w:val="00647437"/>
    <w:rsid w:val="00647A4D"/>
    <w:rsid w:val="00647B56"/>
    <w:rsid w:val="00647B80"/>
    <w:rsid w:val="00647BA4"/>
    <w:rsid w:val="00647D2F"/>
    <w:rsid w:val="00647D5E"/>
    <w:rsid w:val="00647E15"/>
    <w:rsid w:val="00647F84"/>
    <w:rsid w:val="00650085"/>
    <w:rsid w:val="0065010E"/>
    <w:rsid w:val="00650221"/>
    <w:rsid w:val="006502F0"/>
    <w:rsid w:val="006502FF"/>
    <w:rsid w:val="00650DA4"/>
    <w:rsid w:val="00651478"/>
    <w:rsid w:val="006516D9"/>
    <w:rsid w:val="00651827"/>
    <w:rsid w:val="00651895"/>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545"/>
    <w:rsid w:val="006537CB"/>
    <w:rsid w:val="0065387B"/>
    <w:rsid w:val="006538DD"/>
    <w:rsid w:val="00653AD8"/>
    <w:rsid w:val="00654121"/>
    <w:rsid w:val="00654588"/>
    <w:rsid w:val="006547CC"/>
    <w:rsid w:val="00654A5C"/>
    <w:rsid w:val="00654CDE"/>
    <w:rsid w:val="00654DB5"/>
    <w:rsid w:val="00654DFE"/>
    <w:rsid w:val="00654E59"/>
    <w:rsid w:val="00654E7E"/>
    <w:rsid w:val="006551BD"/>
    <w:rsid w:val="00655446"/>
    <w:rsid w:val="00655521"/>
    <w:rsid w:val="00655621"/>
    <w:rsid w:val="00655629"/>
    <w:rsid w:val="00655645"/>
    <w:rsid w:val="00655AFC"/>
    <w:rsid w:val="00656031"/>
    <w:rsid w:val="006560AB"/>
    <w:rsid w:val="00656241"/>
    <w:rsid w:val="006562A8"/>
    <w:rsid w:val="006562CB"/>
    <w:rsid w:val="006563CD"/>
    <w:rsid w:val="00656865"/>
    <w:rsid w:val="00656DA8"/>
    <w:rsid w:val="00656E10"/>
    <w:rsid w:val="0065769A"/>
    <w:rsid w:val="00657A54"/>
    <w:rsid w:val="00657BC5"/>
    <w:rsid w:val="00657F16"/>
    <w:rsid w:val="00657FB5"/>
    <w:rsid w:val="00657FB7"/>
    <w:rsid w:val="00660112"/>
    <w:rsid w:val="0066020C"/>
    <w:rsid w:val="00660687"/>
    <w:rsid w:val="00660CC6"/>
    <w:rsid w:val="00660F16"/>
    <w:rsid w:val="00661045"/>
    <w:rsid w:val="00661283"/>
    <w:rsid w:val="00661925"/>
    <w:rsid w:val="0066196E"/>
    <w:rsid w:val="00661A1D"/>
    <w:rsid w:val="00661C17"/>
    <w:rsid w:val="00661E6D"/>
    <w:rsid w:val="00661E8E"/>
    <w:rsid w:val="00661E9E"/>
    <w:rsid w:val="00661EDF"/>
    <w:rsid w:val="00662175"/>
    <w:rsid w:val="00662256"/>
    <w:rsid w:val="006622C1"/>
    <w:rsid w:val="00662302"/>
    <w:rsid w:val="00662323"/>
    <w:rsid w:val="00662623"/>
    <w:rsid w:val="006627C5"/>
    <w:rsid w:val="00662A63"/>
    <w:rsid w:val="00662AA8"/>
    <w:rsid w:val="00662BB7"/>
    <w:rsid w:val="00662CA1"/>
    <w:rsid w:val="00663044"/>
    <w:rsid w:val="00663296"/>
    <w:rsid w:val="00663887"/>
    <w:rsid w:val="00663A39"/>
    <w:rsid w:val="00663A44"/>
    <w:rsid w:val="00663C01"/>
    <w:rsid w:val="00663C0F"/>
    <w:rsid w:val="006645DA"/>
    <w:rsid w:val="00664922"/>
    <w:rsid w:val="00664D51"/>
    <w:rsid w:val="00664DFA"/>
    <w:rsid w:val="00664DFF"/>
    <w:rsid w:val="00664E43"/>
    <w:rsid w:val="00665257"/>
    <w:rsid w:val="00665275"/>
    <w:rsid w:val="00665ABF"/>
    <w:rsid w:val="00665B5B"/>
    <w:rsid w:val="00665DFE"/>
    <w:rsid w:val="00666488"/>
    <w:rsid w:val="00666491"/>
    <w:rsid w:val="006665BB"/>
    <w:rsid w:val="006668CB"/>
    <w:rsid w:val="00666A5C"/>
    <w:rsid w:val="00666A70"/>
    <w:rsid w:val="00666BDF"/>
    <w:rsid w:val="00666D7C"/>
    <w:rsid w:val="00666DB2"/>
    <w:rsid w:val="00666DF1"/>
    <w:rsid w:val="00666EE8"/>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C2"/>
    <w:rsid w:val="006706EA"/>
    <w:rsid w:val="0067087D"/>
    <w:rsid w:val="00670A9B"/>
    <w:rsid w:val="00670F82"/>
    <w:rsid w:val="00671105"/>
    <w:rsid w:val="00671168"/>
    <w:rsid w:val="006714CF"/>
    <w:rsid w:val="00671690"/>
    <w:rsid w:val="006719D5"/>
    <w:rsid w:val="00671AD3"/>
    <w:rsid w:val="00671F24"/>
    <w:rsid w:val="00671FA6"/>
    <w:rsid w:val="006720A0"/>
    <w:rsid w:val="00672179"/>
    <w:rsid w:val="00672372"/>
    <w:rsid w:val="0067262E"/>
    <w:rsid w:val="00672632"/>
    <w:rsid w:val="00672742"/>
    <w:rsid w:val="00672ACD"/>
    <w:rsid w:val="00672D72"/>
    <w:rsid w:val="00672D73"/>
    <w:rsid w:val="006733AE"/>
    <w:rsid w:val="0067342E"/>
    <w:rsid w:val="00673554"/>
    <w:rsid w:val="0067385F"/>
    <w:rsid w:val="006739BE"/>
    <w:rsid w:val="00673CF5"/>
    <w:rsid w:val="00673DD1"/>
    <w:rsid w:val="00673FA9"/>
    <w:rsid w:val="00674076"/>
    <w:rsid w:val="006740A5"/>
    <w:rsid w:val="006740EF"/>
    <w:rsid w:val="00674686"/>
    <w:rsid w:val="006748A1"/>
    <w:rsid w:val="00674A36"/>
    <w:rsid w:val="00674AC5"/>
    <w:rsid w:val="00674EA5"/>
    <w:rsid w:val="00674F3B"/>
    <w:rsid w:val="00675064"/>
    <w:rsid w:val="006751CB"/>
    <w:rsid w:val="0067525E"/>
    <w:rsid w:val="006752FB"/>
    <w:rsid w:val="006753C3"/>
    <w:rsid w:val="006754F5"/>
    <w:rsid w:val="00676034"/>
    <w:rsid w:val="00676BD1"/>
    <w:rsid w:val="00676F68"/>
    <w:rsid w:val="006771A0"/>
    <w:rsid w:val="00677747"/>
    <w:rsid w:val="0067795B"/>
    <w:rsid w:val="00677A5A"/>
    <w:rsid w:val="00677CC5"/>
    <w:rsid w:val="00677F21"/>
    <w:rsid w:val="00677F24"/>
    <w:rsid w:val="00680207"/>
    <w:rsid w:val="0068023D"/>
    <w:rsid w:val="0068042E"/>
    <w:rsid w:val="006804FF"/>
    <w:rsid w:val="0068084B"/>
    <w:rsid w:val="00680951"/>
    <w:rsid w:val="00680979"/>
    <w:rsid w:val="006809D9"/>
    <w:rsid w:val="00680E61"/>
    <w:rsid w:val="00680E93"/>
    <w:rsid w:val="00680ED1"/>
    <w:rsid w:val="00680EF7"/>
    <w:rsid w:val="00681076"/>
    <w:rsid w:val="0068108D"/>
    <w:rsid w:val="006810ED"/>
    <w:rsid w:val="00681169"/>
    <w:rsid w:val="00681363"/>
    <w:rsid w:val="00681606"/>
    <w:rsid w:val="006817C5"/>
    <w:rsid w:val="006818CE"/>
    <w:rsid w:val="006819B1"/>
    <w:rsid w:val="00681A58"/>
    <w:rsid w:val="00681E96"/>
    <w:rsid w:val="00682023"/>
    <w:rsid w:val="00682107"/>
    <w:rsid w:val="00682350"/>
    <w:rsid w:val="006823AF"/>
    <w:rsid w:val="0068247A"/>
    <w:rsid w:val="006824AB"/>
    <w:rsid w:val="006825D4"/>
    <w:rsid w:val="0068267F"/>
    <w:rsid w:val="00682729"/>
    <w:rsid w:val="006827DE"/>
    <w:rsid w:val="006829A8"/>
    <w:rsid w:val="00682AA5"/>
    <w:rsid w:val="00682B65"/>
    <w:rsid w:val="00682C09"/>
    <w:rsid w:val="00683067"/>
    <w:rsid w:val="006831FD"/>
    <w:rsid w:val="00683291"/>
    <w:rsid w:val="00683424"/>
    <w:rsid w:val="0068365A"/>
    <w:rsid w:val="006837EC"/>
    <w:rsid w:val="0068399C"/>
    <w:rsid w:val="00683A0A"/>
    <w:rsid w:val="00683D7E"/>
    <w:rsid w:val="006840DB"/>
    <w:rsid w:val="0068415F"/>
    <w:rsid w:val="006841B2"/>
    <w:rsid w:val="0068436F"/>
    <w:rsid w:val="0068443F"/>
    <w:rsid w:val="00684491"/>
    <w:rsid w:val="00684586"/>
    <w:rsid w:val="00684727"/>
    <w:rsid w:val="00684BDE"/>
    <w:rsid w:val="00684CE2"/>
    <w:rsid w:val="00684EDE"/>
    <w:rsid w:val="006850D9"/>
    <w:rsid w:val="00685435"/>
    <w:rsid w:val="00685534"/>
    <w:rsid w:val="00685807"/>
    <w:rsid w:val="00685975"/>
    <w:rsid w:val="00685A1B"/>
    <w:rsid w:val="00685CCB"/>
    <w:rsid w:val="00685D24"/>
    <w:rsid w:val="00685F40"/>
    <w:rsid w:val="00686164"/>
    <w:rsid w:val="006861B7"/>
    <w:rsid w:val="0068623D"/>
    <w:rsid w:val="0068628E"/>
    <w:rsid w:val="006864BD"/>
    <w:rsid w:val="006868F7"/>
    <w:rsid w:val="00686999"/>
    <w:rsid w:val="00686C12"/>
    <w:rsid w:val="00686F40"/>
    <w:rsid w:val="006870EC"/>
    <w:rsid w:val="00687153"/>
    <w:rsid w:val="006873B0"/>
    <w:rsid w:val="00687673"/>
    <w:rsid w:val="0068787E"/>
    <w:rsid w:val="006878AB"/>
    <w:rsid w:val="0068793F"/>
    <w:rsid w:val="00687E20"/>
    <w:rsid w:val="00687E30"/>
    <w:rsid w:val="00687F89"/>
    <w:rsid w:val="00687FD6"/>
    <w:rsid w:val="00690061"/>
    <w:rsid w:val="006900F0"/>
    <w:rsid w:val="00690577"/>
    <w:rsid w:val="00690B48"/>
    <w:rsid w:val="00690E27"/>
    <w:rsid w:val="0069114F"/>
    <w:rsid w:val="00691894"/>
    <w:rsid w:val="00691A15"/>
    <w:rsid w:val="00691B5E"/>
    <w:rsid w:val="00691B70"/>
    <w:rsid w:val="0069244A"/>
    <w:rsid w:val="00692572"/>
    <w:rsid w:val="0069267F"/>
    <w:rsid w:val="00692846"/>
    <w:rsid w:val="00692AA7"/>
    <w:rsid w:val="00692ADE"/>
    <w:rsid w:val="00692B86"/>
    <w:rsid w:val="00692CF9"/>
    <w:rsid w:val="00692D6C"/>
    <w:rsid w:val="00692E2F"/>
    <w:rsid w:val="00693102"/>
    <w:rsid w:val="0069316E"/>
    <w:rsid w:val="006931F4"/>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6B"/>
    <w:rsid w:val="006956D7"/>
    <w:rsid w:val="006956EC"/>
    <w:rsid w:val="00695766"/>
    <w:rsid w:val="00695A48"/>
    <w:rsid w:val="00695C0F"/>
    <w:rsid w:val="00695D16"/>
    <w:rsid w:val="00696357"/>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97E00"/>
    <w:rsid w:val="006A0015"/>
    <w:rsid w:val="006A0187"/>
    <w:rsid w:val="006A0314"/>
    <w:rsid w:val="006A067A"/>
    <w:rsid w:val="006A0724"/>
    <w:rsid w:val="006A0740"/>
    <w:rsid w:val="006A0A52"/>
    <w:rsid w:val="006A0AC7"/>
    <w:rsid w:val="006A0BD5"/>
    <w:rsid w:val="006A0E29"/>
    <w:rsid w:val="006A0F2E"/>
    <w:rsid w:val="006A10F9"/>
    <w:rsid w:val="006A11EF"/>
    <w:rsid w:val="006A12AB"/>
    <w:rsid w:val="006A153B"/>
    <w:rsid w:val="006A1952"/>
    <w:rsid w:val="006A1BF0"/>
    <w:rsid w:val="006A1DB4"/>
    <w:rsid w:val="006A1E3D"/>
    <w:rsid w:val="006A1FE4"/>
    <w:rsid w:val="006A2056"/>
    <w:rsid w:val="006A20A2"/>
    <w:rsid w:val="006A21B0"/>
    <w:rsid w:val="006A2271"/>
    <w:rsid w:val="006A24F1"/>
    <w:rsid w:val="006A27DB"/>
    <w:rsid w:val="006A2900"/>
    <w:rsid w:val="006A2E50"/>
    <w:rsid w:val="006A3162"/>
    <w:rsid w:val="006A3733"/>
    <w:rsid w:val="006A3862"/>
    <w:rsid w:val="006A38AE"/>
    <w:rsid w:val="006A3A5B"/>
    <w:rsid w:val="006A3A6A"/>
    <w:rsid w:val="006A3DC4"/>
    <w:rsid w:val="006A3EDF"/>
    <w:rsid w:val="006A4013"/>
    <w:rsid w:val="006A4197"/>
    <w:rsid w:val="006A4338"/>
    <w:rsid w:val="006A480F"/>
    <w:rsid w:val="006A4A93"/>
    <w:rsid w:val="006A4ADA"/>
    <w:rsid w:val="006A4B24"/>
    <w:rsid w:val="006A5216"/>
    <w:rsid w:val="006A54D4"/>
    <w:rsid w:val="006A5568"/>
    <w:rsid w:val="006A56FF"/>
    <w:rsid w:val="006A5B12"/>
    <w:rsid w:val="006A6296"/>
    <w:rsid w:val="006A62F1"/>
    <w:rsid w:val="006A644D"/>
    <w:rsid w:val="006A64CD"/>
    <w:rsid w:val="006A64F4"/>
    <w:rsid w:val="006A6594"/>
    <w:rsid w:val="006A6C18"/>
    <w:rsid w:val="006A6E20"/>
    <w:rsid w:val="006A6E37"/>
    <w:rsid w:val="006A70F2"/>
    <w:rsid w:val="006A7463"/>
    <w:rsid w:val="006A7508"/>
    <w:rsid w:val="006A7DB3"/>
    <w:rsid w:val="006A7DCD"/>
    <w:rsid w:val="006B05F7"/>
    <w:rsid w:val="006B0838"/>
    <w:rsid w:val="006B08E9"/>
    <w:rsid w:val="006B09DD"/>
    <w:rsid w:val="006B0D1A"/>
    <w:rsid w:val="006B0EDA"/>
    <w:rsid w:val="006B0FD3"/>
    <w:rsid w:val="006B1185"/>
    <w:rsid w:val="006B11B7"/>
    <w:rsid w:val="006B11D3"/>
    <w:rsid w:val="006B124B"/>
    <w:rsid w:val="006B1471"/>
    <w:rsid w:val="006B153B"/>
    <w:rsid w:val="006B18C5"/>
    <w:rsid w:val="006B18C7"/>
    <w:rsid w:val="006B1C2E"/>
    <w:rsid w:val="006B1C7B"/>
    <w:rsid w:val="006B1D1B"/>
    <w:rsid w:val="006B200D"/>
    <w:rsid w:val="006B2052"/>
    <w:rsid w:val="006B216E"/>
    <w:rsid w:val="006B228E"/>
    <w:rsid w:val="006B25C2"/>
    <w:rsid w:val="006B28CB"/>
    <w:rsid w:val="006B2A1E"/>
    <w:rsid w:val="006B2A33"/>
    <w:rsid w:val="006B2CCB"/>
    <w:rsid w:val="006B2EB0"/>
    <w:rsid w:val="006B3004"/>
    <w:rsid w:val="006B33A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864"/>
    <w:rsid w:val="006B6911"/>
    <w:rsid w:val="006B6CFE"/>
    <w:rsid w:val="006B6D45"/>
    <w:rsid w:val="006B728F"/>
    <w:rsid w:val="006B739F"/>
    <w:rsid w:val="006B7481"/>
    <w:rsid w:val="006B74A5"/>
    <w:rsid w:val="006B7AAD"/>
    <w:rsid w:val="006B7AC2"/>
    <w:rsid w:val="006C0034"/>
    <w:rsid w:val="006C00E1"/>
    <w:rsid w:val="006C02A7"/>
    <w:rsid w:val="006C0303"/>
    <w:rsid w:val="006C0346"/>
    <w:rsid w:val="006C062F"/>
    <w:rsid w:val="006C063F"/>
    <w:rsid w:val="006C064B"/>
    <w:rsid w:val="006C07D4"/>
    <w:rsid w:val="006C09C9"/>
    <w:rsid w:val="006C0A14"/>
    <w:rsid w:val="006C1178"/>
    <w:rsid w:val="006C15B5"/>
    <w:rsid w:val="006C171A"/>
    <w:rsid w:val="006C1A33"/>
    <w:rsid w:val="006C1C77"/>
    <w:rsid w:val="006C1F60"/>
    <w:rsid w:val="006C20B6"/>
    <w:rsid w:val="006C213C"/>
    <w:rsid w:val="006C215D"/>
    <w:rsid w:val="006C224F"/>
    <w:rsid w:val="006C2420"/>
    <w:rsid w:val="006C26D8"/>
    <w:rsid w:val="006C2DD5"/>
    <w:rsid w:val="006C2EBC"/>
    <w:rsid w:val="006C301C"/>
    <w:rsid w:val="006C317E"/>
    <w:rsid w:val="006C359A"/>
    <w:rsid w:val="006C372D"/>
    <w:rsid w:val="006C3A59"/>
    <w:rsid w:val="006C3BDD"/>
    <w:rsid w:val="006C421A"/>
    <w:rsid w:val="006C4458"/>
    <w:rsid w:val="006C456B"/>
    <w:rsid w:val="006C4BDE"/>
    <w:rsid w:val="006C4CEB"/>
    <w:rsid w:val="006C4E85"/>
    <w:rsid w:val="006C4F45"/>
    <w:rsid w:val="006C4F70"/>
    <w:rsid w:val="006C565B"/>
    <w:rsid w:val="006C581D"/>
    <w:rsid w:val="006C5840"/>
    <w:rsid w:val="006C5B2D"/>
    <w:rsid w:val="006C605A"/>
    <w:rsid w:val="006C6115"/>
    <w:rsid w:val="006C61AB"/>
    <w:rsid w:val="006C62A4"/>
    <w:rsid w:val="006C62ED"/>
    <w:rsid w:val="006C6428"/>
    <w:rsid w:val="006C65B9"/>
    <w:rsid w:val="006C6A3B"/>
    <w:rsid w:val="006C6A7B"/>
    <w:rsid w:val="006C6B7B"/>
    <w:rsid w:val="006C6C44"/>
    <w:rsid w:val="006C7011"/>
    <w:rsid w:val="006C7038"/>
    <w:rsid w:val="006C7294"/>
    <w:rsid w:val="006C7525"/>
    <w:rsid w:val="006C76B3"/>
    <w:rsid w:val="006C784E"/>
    <w:rsid w:val="006C79BF"/>
    <w:rsid w:val="006C7BA5"/>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BA4"/>
    <w:rsid w:val="006D1C23"/>
    <w:rsid w:val="006D1DA0"/>
    <w:rsid w:val="006D1E4E"/>
    <w:rsid w:val="006D213B"/>
    <w:rsid w:val="006D252B"/>
    <w:rsid w:val="006D267A"/>
    <w:rsid w:val="006D2C19"/>
    <w:rsid w:val="006D341F"/>
    <w:rsid w:val="006D35AD"/>
    <w:rsid w:val="006D3AD0"/>
    <w:rsid w:val="006D3C6D"/>
    <w:rsid w:val="006D3FCB"/>
    <w:rsid w:val="006D40C8"/>
    <w:rsid w:val="006D4108"/>
    <w:rsid w:val="006D4208"/>
    <w:rsid w:val="006D434B"/>
    <w:rsid w:val="006D4534"/>
    <w:rsid w:val="006D461B"/>
    <w:rsid w:val="006D4638"/>
    <w:rsid w:val="006D48B9"/>
    <w:rsid w:val="006D4CA5"/>
    <w:rsid w:val="006D4D18"/>
    <w:rsid w:val="006D4EAD"/>
    <w:rsid w:val="006D5007"/>
    <w:rsid w:val="006D53E1"/>
    <w:rsid w:val="006D5547"/>
    <w:rsid w:val="006D5B97"/>
    <w:rsid w:val="006D5BFF"/>
    <w:rsid w:val="006D61C5"/>
    <w:rsid w:val="006D62C3"/>
    <w:rsid w:val="006D62C5"/>
    <w:rsid w:val="006D62D2"/>
    <w:rsid w:val="006D62F5"/>
    <w:rsid w:val="006D6346"/>
    <w:rsid w:val="006D6347"/>
    <w:rsid w:val="006D63A1"/>
    <w:rsid w:val="006D6739"/>
    <w:rsid w:val="006D676F"/>
    <w:rsid w:val="006D6863"/>
    <w:rsid w:val="006D6BFA"/>
    <w:rsid w:val="006D6DB4"/>
    <w:rsid w:val="006D70A5"/>
    <w:rsid w:val="006D7108"/>
    <w:rsid w:val="006D73D5"/>
    <w:rsid w:val="006D7655"/>
    <w:rsid w:val="006D7969"/>
    <w:rsid w:val="006D79F8"/>
    <w:rsid w:val="006D7C0B"/>
    <w:rsid w:val="006D7C88"/>
    <w:rsid w:val="006D7D94"/>
    <w:rsid w:val="006D7D96"/>
    <w:rsid w:val="006E01D3"/>
    <w:rsid w:val="006E023F"/>
    <w:rsid w:val="006E0242"/>
    <w:rsid w:val="006E0411"/>
    <w:rsid w:val="006E054D"/>
    <w:rsid w:val="006E068C"/>
    <w:rsid w:val="006E0EDF"/>
    <w:rsid w:val="006E1077"/>
    <w:rsid w:val="006E1226"/>
    <w:rsid w:val="006E1261"/>
    <w:rsid w:val="006E1450"/>
    <w:rsid w:val="006E15A9"/>
    <w:rsid w:val="006E17D0"/>
    <w:rsid w:val="006E19B2"/>
    <w:rsid w:val="006E1C24"/>
    <w:rsid w:val="006E1D36"/>
    <w:rsid w:val="006E1D91"/>
    <w:rsid w:val="006E1E7D"/>
    <w:rsid w:val="006E2092"/>
    <w:rsid w:val="006E20C1"/>
    <w:rsid w:val="006E22B4"/>
    <w:rsid w:val="006E234D"/>
    <w:rsid w:val="006E24DF"/>
    <w:rsid w:val="006E262A"/>
    <w:rsid w:val="006E275A"/>
    <w:rsid w:val="006E2770"/>
    <w:rsid w:val="006E2B5F"/>
    <w:rsid w:val="006E2B82"/>
    <w:rsid w:val="006E2BCA"/>
    <w:rsid w:val="006E2C0E"/>
    <w:rsid w:val="006E2CAA"/>
    <w:rsid w:val="006E2E7C"/>
    <w:rsid w:val="006E2EEC"/>
    <w:rsid w:val="006E2FC3"/>
    <w:rsid w:val="006E3624"/>
    <w:rsid w:val="006E3655"/>
    <w:rsid w:val="006E37B5"/>
    <w:rsid w:val="006E39AE"/>
    <w:rsid w:val="006E3B0E"/>
    <w:rsid w:val="006E3CD5"/>
    <w:rsid w:val="006E3D07"/>
    <w:rsid w:val="006E3E69"/>
    <w:rsid w:val="006E3EF7"/>
    <w:rsid w:val="006E3F89"/>
    <w:rsid w:val="006E3FFB"/>
    <w:rsid w:val="006E466F"/>
    <w:rsid w:val="006E4845"/>
    <w:rsid w:val="006E489E"/>
    <w:rsid w:val="006E49A0"/>
    <w:rsid w:val="006E4F12"/>
    <w:rsid w:val="006E551F"/>
    <w:rsid w:val="006E5A5F"/>
    <w:rsid w:val="006E5E03"/>
    <w:rsid w:val="006E5EF7"/>
    <w:rsid w:val="006E6188"/>
    <w:rsid w:val="006E61F3"/>
    <w:rsid w:val="006E63F1"/>
    <w:rsid w:val="006E66F2"/>
    <w:rsid w:val="006E6F2F"/>
    <w:rsid w:val="006E73CF"/>
    <w:rsid w:val="006E75B7"/>
    <w:rsid w:val="006E775A"/>
    <w:rsid w:val="006E79ED"/>
    <w:rsid w:val="006E7D27"/>
    <w:rsid w:val="006E7F1E"/>
    <w:rsid w:val="006E7FC9"/>
    <w:rsid w:val="006F0158"/>
    <w:rsid w:val="006F021E"/>
    <w:rsid w:val="006F024D"/>
    <w:rsid w:val="006F02FB"/>
    <w:rsid w:val="006F034D"/>
    <w:rsid w:val="006F0371"/>
    <w:rsid w:val="006F047A"/>
    <w:rsid w:val="006F0752"/>
    <w:rsid w:val="006F0AB9"/>
    <w:rsid w:val="006F0C6F"/>
    <w:rsid w:val="006F10B7"/>
    <w:rsid w:val="006F11CB"/>
    <w:rsid w:val="006F1A6F"/>
    <w:rsid w:val="006F1C50"/>
    <w:rsid w:val="006F1D75"/>
    <w:rsid w:val="006F1D99"/>
    <w:rsid w:val="006F1D9A"/>
    <w:rsid w:val="006F208E"/>
    <w:rsid w:val="006F21B2"/>
    <w:rsid w:val="006F229E"/>
    <w:rsid w:val="006F23BF"/>
    <w:rsid w:val="006F23FC"/>
    <w:rsid w:val="006F2538"/>
    <w:rsid w:val="006F2692"/>
    <w:rsid w:val="006F29E5"/>
    <w:rsid w:val="006F2D1E"/>
    <w:rsid w:val="006F2EA1"/>
    <w:rsid w:val="006F2F39"/>
    <w:rsid w:val="006F3247"/>
    <w:rsid w:val="006F33E4"/>
    <w:rsid w:val="006F347B"/>
    <w:rsid w:val="006F3515"/>
    <w:rsid w:val="006F3747"/>
    <w:rsid w:val="006F37E7"/>
    <w:rsid w:val="006F37FC"/>
    <w:rsid w:val="006F390C"/>
    <w:rsid w:val="006F3D4C"/>
    <w:rsid w:val="006F4519"/>
    <w:rsid w:val="006F4803"/>
    <w:rsid w:val="006F483B"/>
    <w:rsid w:val="006F4B24"/>
    <w:rsid w:val="006F4C15"/>
    <w:rsid w:val="006F4E94"/>
    <w:rsid w:val="006F56F0"/>
    <w:rsid w:val="006F57B4"/>
    <w:rsid w:val="006F5963"/>
    <w:rsid w:val="006F5E2B"/>
    <w:rsid w:val="006F66A2"/>
    <w:rsid w:val="006F66AF"/>
    <w:rsid w:val="006F6CF0"/>
    <w:rsid w:val="006F70D3"/>
    <w:rsid w:val="006F71FF"/>
    <w:rsid w:val="006F7547"/>
    <w:rsid w:val="006F75EC"/>
    <w:rsid w:val="006F7F28"/>
    <w:rsid w:val="007001A8"/>
    <w:rsid w:val="007002FD"/>
    <w:rsid w:val="007003EA"/>
    <w:rsid w:val="00700404"/>
    <w:rsid w:val="00700926"/>
    <w:rsid w:val="00700A99"/>
    <w:rsid w:val="00700B12"/>
    <w:rsid w:val="00700C1E"/>
    <w:rsid w:val="00700CBF"/>
    <w:rsid w:val="007010E8"/>
    <w:rsid w:val="007011BD"/>
    <w:rsid w:val="0070137B"/>
    <w:rsid w:val="0070169F"/>
    <w:rsid w:val="007017D0"/>
    <w:rsid w:val="00701873"/>
    <w:rsid w:val="00701A75"/>
    <w:rsid w:val="00701A86"/>
    <w:rsid w:val="00701A96"/>
    <w:rsid w:val="00701BA9"/>
    <w:rsid w:val="00701EBC"/>
    <w:rsid w:val="00701FAE"/>
    <w:rsid w:val="007023B3"/>
    <w:rsid w:val="00702430"/>
    <w:rsid w:val="007026E8"/>
    <w:rsid w:val="00702877"/>
    <w:rsid w:val="007028AD"/>
    <w:rsid w:val="00702D32"/>
    <w:rsid w:val="00702EA5"/>
    <w:rsid w:val="00703368"/>
    <w:rsid w:val="0070366C"/>
    <w:rsid w:val="007036BC"/>
    <w:rsid w:val="00703932"/>
    <w:rsid w:val="00703BB3"/>
    <w:rsid w:val="007041C5"/>
    <w:rsid w:val="0070440D"/>
    <w:rsid w:val="007044B0"/>
    <w:rsid w:val="00704604"/>
    <w:rsid w:val="00704755"/>
    <w:rsid w:val="00704A70"/>
    <w:rsid w:val="00704B0A"/>
    <w:rsid w:val="00704CF5"/>
    <w:rsid w:val="00704D4A"/>
    <w:rsid w:val="00704FCC"/>
    <w:rsid w:val="00704FE4"/>
    <w:rsid w:val="007050BE"/>
    <w:rsid w:val="0070540C"/>
    <w:rsid w:val="0070542E"/>
    <w:rsid w:val="0070559C"/>
    <w:rsid w:val="00705813"/>
    <w:rsid w:val="00705A46"/>
    <w:rsid w:val="00705C7E"/>
    <w:rsid w:val="00705CB5"/>
    <w:rsid w:val="00705E6E"/>
    <w:rsid w:val="00705E76"/>
    <w:rsid w:val="00706136"/>
    <w:rsid w:val="0070633A"/>
    <w:rsid w:val="007063E1"/>
    <w:rsid w:val="0070640C"/>
    <w:rsid w:val="0070666B"/>
    <w:rsid w:val="00706A2E"/>
    <w:rsid w:val="00706B55"/>
    <w:rsid w:val="007072A3"/>
    <w:rsid w:val="007074D2"/>
    <w:rsid w:val="00707583"/>
    <w:rsid w:val="007077E9"/>
    <w:rsid w:val="007078A2"/>
    <w:rsid w:val="0070793C"/>
    <w:rsid w:val="00707A88"/>
    <w:rsid w:val="00707D6D"/>
    <w:rsid w:val="0071045B"/>
    <w:rsid w:val="00710559"/>
    <w:rsid w:val="00710562"/>
    <w:rsid w:val="007105C8"/>
    <w:rsid w:val="007105CC"/>
    <w:rsid w:val="00710691"/>
    <w:rsid w:val="007106C6"/>
    <w:rsid w:val="007107E3"/>
    <w:rsid w:val="00710A7E"/>
    <w:rsid w:val="00710F49"/>
    <w:rsid w:val="007111B8"/>
    <w:rsid w:val="0071154A"/>
    <w:rsid w:val="00711859"/>
    <w:rsid w:val="00711941"/>
    <w:rsid w:val="007119C8"/>
    <w:rsid w:val="00711D71"/>
    <w:rsid w:val="00711FA5"/>
    <w:rsid w:val="007122F9"/>
    <w:rsid w:val="0071230B"/>
    <w:rsid w:val="007123E7"/>
    <w:rsid w:val="00712662"/>
    <w:rsid w:val="00712693"/>
    <w:rsid w:val="007126BA"/>
    <w:rsid w:val="00712A3F"/>
    <w:rsid w:val="00712ACC"/>
    <w:rsid w:val="00712C88"/>
    <w:rsid w:val="00712CEC"/>
    <w:rsid w:val="007132E5"/>
    <w:rsid w:val="007135CA"/>
    <w:rsid w:val="00713767"/>
    <w:rsid w:val="00713D53"/>
    <w:rsid w:val="00713DA7"/>
    <w:rsid w:val="00713E3C"/>
    <w:rsid w:val="00713EB1"/>
    <w:rsid w:val="00713EBC"/>
    <w:rsid w:val="00713ECC"/>
    <w:rsid w:val="00714367"/>
    <w:rsid w:val="007143AF"/>
    <w:rsid w:val="00714A03"/>
    <w:rsid w:val="00714C5C"/>
    <w:rsid w:val="0071529B"/>
    <w:rsid w:val="0071531E"/>
    <w:rsid w:val="0071559A"/>
    <w:rsid w:val="00715620"/>
    <w:rsid w:val="00715795"/>
    <w:rsid w:val="0071581D"/>
    <w:rsid w:val="0071583F"/>
    <w:rsid w:val="00715AC1"/>
    <w:rsid w:val="00715BB9"/>
    <w:rsid w:val="0071637E"/>
    <w:rsid w:val="0071672E"/>
    <w:rsid w:val="007169B9"/>
    <w:rsid w:val="007169C9"/>
    <w:rsid w:val="00716CC2"/>
    <w:rsid w:val="00716E35"/>
    <w:rsid w:val="007170A9"/>
    <w:rsid w:val="007171CF"/>
    <w:rsid w:val="00717322"/>
    <w:rsid w:val="00717470"/>
    <w:rsid w:val="007175A6"/>
    <w:rsid w:val="0071775A"/>
    <w:rsid w:val="007177E3"/>
    <w:rsid w:val="0071792B"/>
    <w:rsid w:val="00717944"/>
    <w:rsid w:val="00717A7F"/>
    <w:rsid w:val="00717D95"/>
    <w:rsid w:val="00717E58"/>
    <w:rsid w:val="00717E63"/>
    <w:rsid w:val="00717FAD"/>
    <w:rsid w:val="0072003E"/>
    <w:rsid w:val="007208EE"/>
    <w:rsid w:val="00720A92"/>
    <w:rsid w:val="00720B4D"/>
    <w:rsid w:val="00720CB9"/>
    <w:rsid w:val="00720E18"/>
    <w:rsid w:val="007211CA"/>
    <w:rsid w:val="007211F4"/>
    <w:rsid w:val="0072124C"/>
    <w:rsid w:val="007216D1"/>
    <w:rsid w:val="00721BE3"/>
    <w:rsid w:val="00721BE5"/>
    <w:rsid w:val="00721CFC"/>
    <w:rsid w:val="00721D77"/>
    <w:rsid w:val="00721FDA"/>
    <w:rsid w:val="00722051"/>
    <w:rsid w:val="0072211F"/>
    <w:rsid w:val="007224D6"/>
    <w:rsid w:val="00722ABA"/>
    <w:rsid w:val="00722B91"/>
    <w:rsid w:val="00722D22"/>
    <w:rsid w:val="00722D8F"/>
    <w:rsid w:val="00722F8A"/>
    <w:rsid w:val="00723057"/>
    <w:rsid w:val="007230B5"/>
    <w:rsid w:val="00723219"/>
    <w:rsid w:val="00723392"/>
    <w:rsid w:val="007233B0"/>
    <w:rsid w:val="007235A7"/>
    <w:rsid w:val="00723799"/>
    <w:rsid w:val="007237DC"/>
    <w:rsid w:val="00723C04"/>
    <w:rsid w:val="00723CCE"/>
    <w:rsid w:val="00723DFB"/>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4C"/>
    <w:rsid w:val="00727460"/>
    <w:rsid w:val="00727737"/>
    <w:rsid w:val="007278B7"/>
    <w:rsid w:val="00727B67"/>
    <w:rsid w:val="0073013F"/>
    <w:rsid w:val="007305C1"/>
    <w:rsid w:val="0073083B"/>
    <w:rsid w:val="00730892"/>
    <w:rsid w:val="00730AC0"/>
    <w:rsid w:val="0073110E"/>
    <w:rsid w:val="0073124E"/>
    <w:rsid w:val="007316EB"/>
    <w:rsid w:val="007316EE"/>
    <w:rsid w:val="00731A5D"/>
    <w:rsid w:val="00731AA5"/>
    <w:rsid w:val="00731B34"/>
    <w:rsid w:val="00731EBD"/>
    <w:rsid w:val="00732020"/>
    <w:rsid w:val="00732404"/>
    <w:rsid w:val="00732479"/>
    <w:rsid w:val="00732545"/>
    <w:rsid w:val="0073286D"/>
    <w:rsid w:val="0073287E"/>
    <w:rsid w:val="00733219"/>
    <w:rsid w:val="007333D0"/>
    <w:rsid w:val="007334A3"/>
    <w:rsid w:val="007334C5"/>
    <w:rsid w:val="0073382A"/>
    <w:rsid w:val="0073385A"/>
    <w:rsid w:val="00733A14"/>
    <w:rsid w:val="007341D2"/>
    <w:rsid w:val="007341D7"/>
    <w:rsid w:val="00734395"/>
    <w:rsid w:val="00734753"/>
    <w:rsid w:val="0073488A"/>
    <w:rsid w:val="00734A5A"/>
    <w:rsid w:val="00734B26"/>
    <w:rsid w:val="00734D12"/>
    <w:rsid w:val="0073516F"/>
    <w:rsid w:val="0073529E"/>
    <w:rsid w:val="007352C7"/>
    <w:rsid w:val="007353C9"/>
    <w:rsid w:val="00735B36"/>
    <w:rsid w:val="00735E69"/>
    <w:rsid w:val="00736871"/>
    <w:rsid w:val="0073697F"/>
    <w:rsid w:val="00736ACF"/>
    <w:rsid w:val="00736B55"/>
    <w:rsid w:val="00736DB7"/>
    <w:rsid w:val="00736F31"/>
    <w:rsid w:val="00736F51"/>
    <w:rsid w:val="00736FD8"/>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4DC"/>
    <w:rsid w:val="0074192A"/>
    <w:rsid w:val="00741B0C"/>
    <w:rsid w:val="00741DCC"/>
    <w:rsid w:val="00741FF9"/>
    <w:rsid w:val="00742263"/>
    <w:rsid w:val="00742341"/>
    <w:rsid w:val="00742548"/>
    <w:rsid w:val="007425C5"/>
    <w:rsid w:val="0074283E"/>
    <w:rsid w:val="00742ACF"/>
    <w:rsid w:val="00742B68"/>
    <w:rsid w:val="00742CC8"/>
    <w:rsid w:val="00742D07"/>
    <w:rsid w:val="00742DD0"/>
    <w:rsid w:val="0074325D"/>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2EA"/>
    <w:rsid w:val="00745314"/>
    <w:rsid w:val="007455DC"/>
    <w:rsid w:val="00745763"/>
    <w:rsid w:val="007457A4"/>
    <w:rsid w:val="00745840"/>
    <w:rsid w:val="00745D45"/>
    <w:rsid w:val="00746127"/>
    <w:rsid w:val="007461CB"/>
    <w:rsid w:val="00746214"/>
    <w:rsid w:val="0074626F"/>
    <w:rsid w:val="00746470"/>
    <w:rsid w:val="007465BF"/>
    <w:rsid w:val="007466F1"/>
    <w:rsid w:val="007469C7"/>
    <w:rsid w:val="00746A93"/>
    <w:rsid w:val="00746A9C"/>
    <w:rsid w:val="00746C8D"/>
    <w:rsid w:val="00746EE5"/>
    <w:rsid w:val="00746FFB"/>
    <w:rsid w:val="00747067"/>
    <w:rsid w:val="00747309"/>
    <w:rsid w:val="007473CF"/>
    <w:rsid w:val="007478EC"/>
    <w:rsid w:val="00747945"/>
    <w:rsid w:val="00747DC2"/>
    <w:rsid w:val="00747EAC"/>
    <w:rsid w:val="00747EE9"/>
    <w:rsid w:val="00747F4D"/>
    <w:rsid w:val="00747F8E"/>
    <w:rsid w:val="00750731"/>
    <w:rsid w:val="007508E1"/>
    <w:rsid w:val="0075093C"/>
    <w:rsid w:val="00750A49"/>
    <w:rsid w:val="00750AC5"/>
    <w:rsid w:val="00750BC4"/>
    <w:rsid w:val="00750C33"/>
    <w:rsid w:val="00750E7B"/>
    <w:rsid w:val="00750E97"/>
    <w:rsid w:val="00750EB6"/>
    <w:rsid w:val="00750F67"/>
    <w:rsid w:val="00751331"/>
    <w:rsid w:val="007513F2"/>
    <w:rsid w:val="0075143E"/>
    <w:rsid w:val="00751481"/>
    <w:rsid w:val="00751ACF"/>
    <w:rsid w:val="00751BF6"/>
    <w:rsid w:val="00751E20"/>
    <w:rsid w:val="0075239A"/>
    <w:rsid w:val="007523CA"/>
    <w:rsid w:val="007526A2"/>
    <w:rsid w:val="0075271B"/>
    <w:rsid w:val="007529C9"/>
    <w:rsid w:val="00752D19"/>
    <w:rsid w:val="0075309D"/>
    <w:rsid w:val="00753312"/>
    <w:rsid w:val="00753457"/>
    <w:rsid w:val="00753562"/>
    <w:rsid w:val="00753625"/>
    <w:rsid w:val="007538D0"/>
    <w:rsid w:val="0075391C"/>
    <w:rsid w:val="00753952"/>
    <w:rsid w:val="00753A57"/>
    <w:rsid w:val="00754153"/>
    <w:rsid w:val="0075426F"/>
    <w:rsid w:val="0075443B"/>
    <w:rsid w:val="007544CC"/>
    <w:rsid w:val="007547D1"/>
    <w:rsid w:val="00754857"/>
    <w:rsid w:val="00754AA2"/>
    <w:rsid w:val="00754C3B"/>
    <w:rsid w:val="00754D07"/>
    <w:rsid w:val="00755136"/>
    <w:rsid w:val="00755313"/>
    <w:rsid w:val="007554AD"/>
    <w:rsid w:val="0075561A"/>
    <w:rsid w:val="0075579D"/>
    <w:rsid w:val="00755A39"/>
    <w:rsid w:val="00755B12"/>
    <w:rsid w:val="00755C16"/>
    <w:rsid w:val="00755E2D"/>
    <w:rsid w:val="00755E45"/>
    <w:rsid w:val="00756114"/>
    <w:rsid w:val="0075616C"/>
    <w:rsid w:val="007562D9"/>
    <w:rsid w:val="0075635A"/>
    <w:rsid w:val="007563E6"/>
    <w:rsid w:val="00756638"/>
    <w:rsid w:val="00756B13"/>
    <w:rsid w:val="00756F1D"/>
    <w:rsid w:val="007571E4"/>
    <w:rsid w:val="00757345"/>
    <w:rsid w:val="007575F3"/>
    <w:rsid w:val="00757912"/>
    <w:rsid w:val="00757B0D"/>
    <w:rsid w:val="00757D73"/>
    <w:rsid w:val="00757E45"/>
    <w:rsid w:val="0076008A"/>
    <w:rsid w:val="007601F8"/>
    <w:rsid w:val="00760573"/>
    <w:rsid w:val="0076057F"/>
    <w:rsid w:val="007605B5"/>
    <w:rsid w:val="00760701"/>
    <w:rsid w:val="007607D7"/>
    <w:rsid w:val="00760A0D"/>
    <w:rsid w:val="00760C59"/>
    <w:rsid w:val="00760C85"/>
    <w:rsid w:val="00760D12"/>
    <w:rsid w:val="00760EDA"/>
    <w:rsid w:val="007610F5"/>
    <w:rsid w:val="00761374"/>
    <w:rsid w:val="007614F6"/>
    <w:rsid w:val="0076153C"/>
    <w:rsid w:val="00761695"/>
    <w:rsid w:val="007617E4"/>
    <w:rsid w:val="00761804"/>
    <w:rsid w:val="0076182F"/>
    <w:rsid w:val="00761A5C"/>
    <w:rsid w:val="00761DB2"/>
    <w:rsid w:val="00761DE8"/>
    <w:rsid w:val="00761FA3"/>
    <w:rsid w:val="00762044"/>
    <w:rsid w:val="00762538"/>
    <w:rsid w:val="0076271C"/>
    <w:rsid w:val="00762B25"/>
    <w:rsid w:val="00762C1F"/>
    <w:rsid w:val="0076324B"/>
    <w:rsid w:val="00763612"/>
    <w:rsid w:val="007636AE"/>
    <w:rsid w:val="00763F46"/>
    <w:rsid w:val="00763F4D"/>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5D3B"/>
    <w:rsid w:val="007660BE"/>
    <w:rsid w:val="00766134"/>
    <w:rsid w:val="007665D3"/>
    <w:rsid w:val="00766662"/>
    <w:rsid w:val="0076698B"/>
    <w:rsid w:val="0076699B"/>
    <w:rsid w:val="00767364"/>
    <w:rsid w:val="007674A7"/>
    <w:rsid w:val="007675FD"/>
    <w:rsid w:val="00767ABA"/>
    <w:rsid w:val="00767D13"/>
    <w:rsid w:val="00767DC0"/>
    <w:rsid w:val="0077007E"/>
    <w:rsid w:val="00770125"/>
    <w:rsid w:val="00770351"/>
    <w:rsid w:val="0077037E"/>
    <w:rsid w:val="00770625"/>
    <w:rsid w:val="0077071D"/>
    <w:rsid w:val="00770990"/>
    <w:rsid w:val="00770A1C"/>
    <w:rsid w:val="00770A7E"/>
    <w:rsid w:val="00770D5D"/>
    <w:rsid w:val="00770FD4"/>
    <w:rsid w:val="00771003"/>
    <w:rsid w:val="00771273"/>
    <w:rsid w:val="007712E7"/>
    <w:rsid w:val="00771672"/>
    <w:rsid w:val="007717C7"/>
    <w:rsid w:val="00771861"/>
    <w:rsid w:val="00771AB0"/>
    <w:rsid w:val="00771ACA"/>
    <w:rsid w:val="00771B41"/>
    <w:rsid w:val="00771C84"/>
    <w:rsid w:val="00771CBB"/>
    <w:rsid w:val="00771D10"/>
    <w:rsid w:val="00771FEB"/>
    <w:rsid w:val="007725A3"/>
    <w:rsid w:val="0077278F"/>
    <w:rsid w:val="00772963"/>
    <w:rsid w:val="00772A16"/>
    <w:rsid w:val="00772ADF"/>
    <w:rsid w:val="00772F7C"/>
    <w:rsid w:val="00772FFD"/>
    <w:rsid w:val="00773053"/>
    <w:rsid w:val="00773094"/>
    <w:rsid w:val="007730D8"/>
    <w:rsid w:val="00773366"/>
    <w:rsid w:val="00773385"/>
    <w:rsid w:val="007735EB"/>
    <w:rsid w:val="007736F6"/>
    <w:rsid w:val="0077377F"/>
    <w:rsid w:val="007738B5"/>
    <w:rsid w:val="00773920"/>
    <w:rsid w:val="00773CAE"/>
    <w:rsid w:val="007742E7"/>
    <w:rsid w:val="007746BC"/>
    <w:rsid w:val="007748CB"/>
    <w:rsid w:val="007748E4"/>
    <w:rsid w:val="00774AB4"/>
    <w:rsid w:val="00774E94"/>
    <w:rsid w:val="007752F6"/>
    <w:rsid w:val="007755C6"/>
    <w:rsid w:val="0077571C"/>
    <w:rsid w:val="0077576F"/>
    <w:rsid w:val="00775838"/>
    <w:rsid w:val="007758C6"/>
    <w:rsid w:val="00775BCE"/>
    <w:rsid w:val="00776594"/>
    <w:rsid w:val="00776981"/>
    <w:rsid w:val="007769CC"/>
    <w:rsid w:val="00776CBE"/>
    <w:rsid w:val="00776FD8"/>
    <w:rsid w:val="007774CF"/>
    <w:rsid w:val="007776B9"/>
    <w:rsid w:val="00777949"/>
    <w:rsid w:val="00777A0F"/>
    <w:rsid w:val="00777D3E"/>
    <w:rsid w:val="00777D82"/>
    <w:rsid w:val="00777FBF"/>
    <w:rsid w:val="007801A5"/>
    <w:rsid w:val="00780445"/>
    <w:rsid w:val="007804E7"/>
    <w:rsid w:val="0078078D"/>
    <w:rsid w:val="00780AA2"/>
    <w:rsid w:val="00780B79"/>
    <w:rsid w:val="00780BAF"/>
    <w:rsid w:val="0078103B"/>
    <w:rsid w:val="007811F0"/>
    <w:rsid w:val="0078132F"/>
    <w:rsid w:val="00781631"/>
    <w:rsid w:val="00781696"/>
    <w:rsid w:val="007816FC"/>
    <w:rsid w:val="00781797"/>
    <w:rsid w:val="00781840"/>
    <w:rsid w:val="007818C3"/>
    <w:rsid w:val="007819B7"/>
    <w:rsid w:val="00781AD9"/>
    <w:rsid w:val="00781ADE"/>
    <w:rsid w:val="00781D50"/>
    <w:rsid w:val="007820F3"/>
    <w:rsid w:val="0078225A"/>
    <w:rsid w:val="007824AD"/>
    <w:rsid w:val="007826E0"/>
    <w:rsid w:val="00782812"/>
    <w:rsid w:val="007828BB"/>
    <w:rsid w:val="00782C62"/>
    <w:rsid w:val="00782D8D"/>
    <w:rsid w:val="00782F94"/>
    <w:rsid w:val="007830B8"/>
    <w:rsid w:val="0078312D"/>
    <w:rsid w:val="0078357C"/>
    <w:rsid w:val="0078360A"/>
    <w:rsid w:val="00783631"/>
    <w:rsid w:val="0078374A"/>
    <w:rsid w:val="007839C6"/>
    <w:rsid w:val="00784026"/>
    <w:rsid w:val="00784044"/>
    <w:rsid w:val="00784276"/>
    <w:rsid w:val="00784318"/>
    <w:rsid w:val="007847D8"/>
    <w:rsid w:val="00784896"/>
    <w:rsid w:val="007848B9"/>
    <w:rsid w:val="00784B2F"/>
    <w:rsid w:val="00784BBE"/>
    <w:rsid w:val="00784BEF"/>
    <w:rsid w:val="00784D2E"/>
    <w:rsid w:val="00784EBE"/>
    <w:rsid w:val="0078514E"/>
    <w:rsid w:val="00785407"/>
    <w:rsid w:val="0078548B"/>
    <w:rsid w:val="007855E6"/>
    <w:rsid w:val="007858EC"/>
    <w:rsid w:val="00785A76"/>
    <w:rsid w:val="00785A88"/>
    <w:rsid w:val="00785C94"/>
    <w:rsid w:val="00785C9E"/>
    <w:rsid w:val="007863F1"/>
    <w:rsid w:val="00786CB3"/>
    <w:rsid w:val="00786D76"/>
    <w:rsid w:val="0078783B"/>
    <w:rsid w:val="007878BE"/>
    <w:rsid w:val="00787A87"/>
    <w:rsid w:val="00787C11"/>
    <w:rsid w:val="00787CA5"/>
    <w:rsid w:val="00787F43"/>
    <w:rsid w:val="007900EF"/>
    <w:rsid w:val="007903FF"/>
    <w:rsid w:val="0079044A"/>
    <w:rsid w:val="00790AA5"/>
    <w:rsid w:val="00790FD5"/>
    <w:rsid w:val="0079107B"/>
    <w:rsid w:val="00791082"/>
    <w:rsid w:val="0079127D"/>
    <w:rsid w:val="0079146C"/>
    <w:rsid w:val="00791555"/>
    <w:rsid w:val="007915C8"/>
    <w:rsid w:val="0079169C"/>
    <w:rsid w:val="00791767"/>
    <w:rsid w:val="0079198A"/>
    <w:rsid w:val="00791B3A"/>
    <w:rsid w:val="00791C02"/>
    <w:rsid w:val="00791D6B"/>
    <w:rsid w:val="00791DEF"/>
    <w:rsid w:val="007922D1"/>
    <w:rsid w:val="007926AC"/>
    <w:rsid w:val="007929AD"/>
    <w:rsid w:val="00792A4C"/>
    <w:rsid w:val="00792AD3"/>
    <w:rsid w:val="00792C4E"/>
    <w:rsid w:val="00792D6F"/>
    <w:rsid w:val="00792F13"/>
    <w:rsid w:val="00793202"/>
    <w:rsid w:val="0079334D"/>
    <w:rsid w:val="00793655"/>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389"/>
    <w:rsid w:val="007955FA"/>
    <w:rsid w:val="0079580F"/>
    <w:rsid w:val="007959B0"/>
    <w:rsid w:val="00795AFA"/>
    <w:rsid w:val="00795B8A"/>
    <w:rsid w:val="00795BD6"/>
    <w:rsid w:val="00795CB6"/>
    <w:rsid w:val="00795F66"/>
    <w:rsid w:val="00795FEA"/>
    <w:rsid w:val="00796037"/>
    <w:rsid w:val="00796178"/>
    <w:rsid w:val="0079641F"/>
    <w:rsid w:val="007964BC"/>
    <w:rsid w:val="007967C3"/>
    <w:rsid w:val="00796A0F"/>
    <w:rsid w:val="00796AC0"/>
    <w:rsid w:val="00796D18"/>
    <w:rsid w:val="00796FC4"/>
    <w:rsid w:val="0079718D"/>
    <w:rsid w:val="00797265"/>
    <w:rsid w:val="0079728E"/>
    <w:rsid w:val="00797374"/>
    <w:rsid w:val="0079771F"/>
    <w:rsid w:val="0079782C"/>
    <w:rsid w:val="00797AC6"/>
    <w:rsid w:val="00797BBC"/>
    <w:rsid w:val="007A0405"/>
    <w:rsid w:val="007A05DB"/>
    <w:rsid w:val="007A0661"/>
    <w:rsid w:val="007A086D"/>
    <w:rsid w:val="007A0AA3"/>
    <w:rsid w:val="007A0AFC"/>
    <w:rsid w:val="007A0B1E"/>
    <w:rsid w:val="007A0D05"/>
    <w:rsid w:val="007A0FA0"/>
    <w:rsid w:val="007A11E8"/>
    <w:rsid w:val="007A12CF"/>
    <w:rsid w:val="007A1525"/>
    <w:rsid w:val="007A1561"/>
    <w:rsid w:val="007A174F"/>
    <w:rsid w:val="007A17A3"/>
    <w:rsid w:val="007A190F"/>
    <w:rsid w:val="007A1945"/>
    <w:rsid w:val="007A1B4B"/>
    <w:rsid w:val="007A1B69"/>
    <w:rsid w:val="007A1F33"/>
    <w:rsid w:val="007A1FDE"/>
    <w:rsid w:val="007A2347"/>
    <w:rsid w:val="007A238A"/>
    <w:rsid w:val="007A2773"/>
    <w:rsid w:val="007A29C5"/>
    <w:rsid w:val="007A2A53"/>
    <w:rsid w:val="007A2AD2"/>
    <w:rsid w:val="007A2D30"/>
    <w:rsid w:val="007A2EF6"/>
    <w:rsid w:val="007A2F27"/>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5CA"/>
    <w:rsid w:val="007A56DD"/>
    <w:rsid w:val="007A57AB"/>
    <w:rsid w:val="007A581B"/>
    <w:rsid w:val="007A5BEE"/>
    <w:rsid w:val="007A5FDE"/>
    <w:rsid w:val="007A6177"/>
    <w:rsid w:val="007A652E"/>
    <w:rsid w:val="007A66A3"/>
    <w:rsid w:val="007A6E52"/>
    <w:rsid w:val="007A6E59"/>
    <w:rsid w:val="007A7022"/>
    <w:rsid w:val="007A7313"/>
    <w:rsid w:val="007A78E3"/>
    <w:rsid w:val="007A7CFD"/>
    <w:rsid w:val="007A7E09"/>
    <w:rsid w:val="007A7E61"/>
    <w:rsid w:val="007A7E75"/>
    <w:rsid w:val="007A7F3D"/>
    <w:rsid w:val="007B0080"/>
    <w:rsid w:val="007B00E8"/>
    <w:rsid w:val="007B0146"/>
    <w:rsid w:val="007B0262"/>
    <w:rsid w:val="007B026D"/>
    <w:rsid w:val="007B0465"/>
    <w:rsid w:val="007B046B"/>
    <w:rsid w:val="007B0546"/>
    <w:rsid w:val="007B061C"/>
    <w:rsid w:val="007B094D"/>
    <w:rsid w:val="007B16BD"/>
    <w:rsid w:val="007B1865"/>
    <w:rsid w:val="007B1A9A"/>
    <w:rsid w:val="007B1E24"/>
    <w:rsid w:val="007B211F"/>
    <w:rsid w:val="007B2203"/>
    <w:rsid w:val="007B234D"/>
    <w:rsid w:val="007B2408"/>
    <w:rsid w:val="007B25F0"/>
    <w:rsid w:val="007B2B08"/>
    <w:rsid w:val="007B2B5A"/>
    <w:rsid w:val="007B2C0C"/>
    <w:rsid w:val="007B2CD9"/>
    <w:rsid w:val="007B2CFF"/>
    <w:rsid w:val="007B2D9D"/>
    <w:rsid w:val="007B341E"/>
    <w:rsid w:val="007B3440"/>
    <w:rsid w:val="007B34B0"/>
    <w:rsid w:val="007B3958"/>
    <w:rsid w:val="007B3BA0"/>
    <w:rsid w:val="007B3BCF"/>
    <w:rsid w:val="007B3BDB"/>
    <w:rsid w:val="007B3C08"/>
    <w:rsid w:val="007B40F6"/>
    <w:rsid w:val="007B415A"/>
    <w:rsid w:val="007B42F9"/>
    <w:rsid w:val="007B464D"/>
    <w:rsid w:val="007B47D3"/>
    <w:rsid w:val="007B4965"/>
    <w:rsid w:val="007B4C62"/>
    <w:rsid w:val="007B4F04"/>
    <w:rsid w:val="007B4F25"/>
    <w:rsid w:val="007B4F65"/>
    <w:rsid w:val="007B4F7F"/>
    <w:rsid w:val="007B5073"/>
    <w:rsid w:val="007B5145"/>
    <w:rsid w:val="007B53A1"/>
    <w:rsid w:val="007B5403"/>
    <w:rsid w:val="007B5437"/>
    <w:rsid w:val="007B56EA"/>
    <w:rsid w:val="007B5E4C"/>
    <w:rsid w:val="007B5F6B"/>
    <w:rsid w:val="007B6583"/>
    <w:rsid w:val="007B66A3"/>
    <w:rsid w:val="007B6B9A"/>
    <w:rsid w:val="007B6E76"/>
    <w:rsid w:val="007B70A7"/>
    <w:rsid w:val="007B7102"/>
    <w:rsid w:val="007B7204"/>
    <w:rsid w:val="007C019D"/>
    <w:rsid w:val="007C045C"/>
    <w:rsid w:val="007C060E"/>
    <w:rsid w:val="007C0619"/>
    <w:rsid w:val="007C0976"/>
    <w:rsid w:val="007C0C5A"/>
    <w:rsid w:val="007C0C60"/>
    <w:rsid w:val="007C0D0C"/>
    <w:rsid w:val="007C0EBE"/>
    <w:rsid w:val="007C1209"/>
    <w:rsid w:val="007C1299"/>
    <w:rsid w:val="007C12AB"/>
    <w:rsid w:val="007C1905"/>
    <w:rsid w:val="007C1929"/>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A7B"/>
    <w:rsid w:val="007C3F4C"/>
    <w:rsid w:val="007C4053"/>
    <w:rsid w:val="007C4201"/>
    <w:rsid w:val="007C42CC"/>
    <w:rsid w:val="007C45C8"/>
    <w:rsid w:val="007C4E84"/>
    <w:rsid w:val="007C4FD6"/>
    <w:rsid w:val="007C532C"/>
    <w:rsid w:val="007C53D6"/>
    <w:rsid w:val="007C5419"/>
    <w:rsid w:val="007C5602"/>
    <w:rsid w:val="007C568E"/>
    <w:rsid w:val="007C57C7"/>
    <w:rsid w:val="007C589C"/>
    <w:rsid w:val="007C5B79"/>
    <w:rsid w:val="007C5C13"/>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6B1"/>
    <w:rsid w:val="007D18EB"/>
    <w:rsid w:val="007D1938"/>
    <w:rsid w:val="007D1ED5"/>
    <w:rsid w:val="007D1F5D"/>
    <w:rsid w:val="007D2282"/>
    <w:rsid w:val="007D23DF"/>
    <w:rsid w:val="007D2559"/>
    <w:rsid w:val="007D27EC"/>
    <w:rsid w:val="007D286F"/>
    <w:rsid w:val="007D2C42"/>
    <w:rsid w:val="007D2EA2"/>
    <w:rsid w:val="007D2F93"/>
    <w:rsid w:val="007D30A3"/>
    <w:rsid w:val="007D313B"/>
    <w:rsid w:val="007D34BE"/>
    <w:rsid w:val="007D3592"/>
    <w:rsid w:val="007D378B"/>
    <w:rsid w:val="007D3B1F"/>
    <w:rsid w:val="007D3DFC"/>
    <w:rsid w:val="007D414B"/>
    <w:rsid w:val="007D4294"/>
    <w:rsid w:val="007D42DC"/>
    <w:rsid w:val="007D42EF"/>
    <w:rsid w:val="007D43DD"/>
    <w:rsid w:val="007D44F6"/>
    <w:rsid w:val="007D454C"/>
    <w:rsid w:val="007D4ABE"/>
    <w:rsid w:val="007D4F31"/>
    <w:rsid w:val="007D5127"/>
    <w:rsid w:val="007D52B7"/>
    <w:rsid w:val="007D52D3"/>
    <w:rsid w:val="007D53D4"/>
    <w:rsid w:val="007D56BF"/>
    <w:rsid w:val="007D580D"/>
    <w:rsid w:val="007D5B27"/>
    <w:rsid w:val="007D5D0B"/>
    <w:rsid w:val="007D60DA"/>
    <w:rsid w:val="007D6215"/>
    <w:rsid w:val="007D62D4"/>
    <w:rsid w:val="007D651D"/>
    <w:rsid w:val="007D6609"/>
    <w:rsid w:val="007D6654"/>
    <w:rsid w:val="007D667A"/>
    <w:rsid w:val="007D6692"/>
    <w:rsid w:val="007D6891"/>
    <w:rsid w:val="007D6C64"/>
    <w:rsid w:val="007D6CC9"/>
    <w:rsid w:val="007D6D51"/>
    <w:rsid w:val="007D73A7"/>
    <w:rsid w:val="007D74A9"/>
    <w:rsid w:val="007D7689"/>
    <w:rsid w:val="007D77FD"/>
    <w:rsid w:val="007D7AF1"/>
    <w:rsid w:val="007D7B1C"/>
    <w:rsid w:val="007D7C82"/>
    <w:rsid w:val="007D7DB9"/>
    <w:rsid w:val="007E0189"/>
    <w:rsid w:val="007E01C3"/>
    <w:rsid w:val="007E04DD"/>
    <w:rsid w:val="007E086E"/>
    <w:rsid w:val="007E0EE7"/>
    <w:rsid w:val="007E0EED"/>
    <w:rsid w:val="007E0EF6"/>
    <w:rsid w:val="007E0F18"/>
    <w:rsid w:val="007E0FD2"/>
    <w:rsid w:val="007E147A"/>
    <w:rsid w:val="007E14C2"/>
    <w:rsid w:val="007E157E"/>
    <w:rsid w:val="007E17F3"/>
    <w:rsid w:val="007E1868"/>
    <w:rsid w:val="007E1897"/>
    <w:rsid w:val="007E1A52"/>
    <w:rsid w:val="007E1B0B"/>
    <w:rsid w:val="007E1E41"/>
    <w:rsid w:val="007E1F59"/>
    <w:rsid w:val="007E21A0"/>
    <w:rsid w:val="007E223B"/>
    <w:rsid w:val="007E24DF"/>
    <w:rsid w:val="007E27C2"/>
    <w:rsid w:val="007E29BE"/>
    <w:rsid w:val="007E29D6"/>
    <w:rsid w:val="007E2AB8"/>
    <w:rsid w:val="007E2B78"/>
    <w:rsid w:val="007E2F31"/>
    <w:rsid w:val="007E307F"/>
    <w:rsid w:val="007E3317"/>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AC6"/>
    <w:rsid w:val="007E5AFB"/>
    <w:rsid w:val="007E5B3B"/>
    <w:rsid w:val="007E5B45"/>
    <w:rsid w:val="007E5DE1"/>
    <w:rsid w:val="007E5F30"/>
    <w:rsid w:val="007E6030"/>
    <w:rsid w:val="007E60B8"/>
    <w:rsid w:val="007E622A"/>
    <w:rsid w:val="007E6540"/>
    <w:rsid w:val="007E6818"/>
    <w:rsid w:val="007E69FE"/>
    <w:rsid w:val="007E6A08"/>
    <w:rsid w:val="007E6B3E"/>
    <w:rsid w:val="007E70FA"/>
    <w:rsid w:val="007E71C8"/>
    <w:rsid w:val="007E736B"/>
    <w:rsid w:val="007E73FC"/>
    <w:rsid w:val="007E755B"/>
    <w:rsid w:val="007E7583"/>
    <w:rsid w:val="007E7873"/>
    <w:rsid w:val="007E7C52"/>
    <w:rsid w:val="007F0A99"/>
    <w:rsid w:val="007F0BB3"/>
    <w:rsid w:val="007F0E8F"/>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7CD"/>
    <w:rsid w:val="007F284E"/>
    <w:rsid w:val="007F29C9"/>
    <w:rsid w:val="007F2A38"/>
    <w:rsid w:val="007F2D60"/>
    <w:rsid w:val="007F2DF5"/>
    <w:rsid w:val="007F2DFD"/>
    <w:rsid w:val="007F311B"/>
    <w:rsid w:val="007F31D2"/>
    <w:rsid w:val="007F34FC"/>
    <w:rsid w:val="007F365F"/>
    <w:rsid w:val="007F367C"/>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33C"/>
    <w:rsid w:val="007F6638"/>
    <w:rsid w:val="007F6763"/>
    <w:rsid w:val="007F695B"/>
    <w:rsid w:val="007F695C"/>
    <w:rsid w:val="007F6B66"/>
    <w:rsid w:val="007F6B9B"/>
    <w:rsid w:val="007F6CC3"/>
    <w:rsid w:val="007F70A7"/>
    <w:rsid w:val="007F747F"/>
    <w:rsid w:val="007F7A9A"/>
    <w:rsid w:val="007F7B72"/>
    <w:rsid w:val="007F7CAD"/>
    <w:rsid w:val="007F7CC8"/>
    <w:rsid w:val="007F7CD6"/>
    <w:rsid w:val="007F7D5E"/>
    <w:rsid w:val="007F7EE0"/>
    <w:rsid w:val="007F7FCF"/>
    <w:rsid w:val="008000BD"/>
    <w:rsid w:val="008003DA"/>
    <w:rsid w:val="008004C9"/>
    <w:rsid w:val="0080053A"/>
    <w:rsid w:val="008006ED"/>
    <w:rsid w:val="00800969"/>
    <w:rsid w:val="00800CEC"/>
    <w:rsid w:val="00800D27"/>
    <w:rsid w:val="00800DE0"/>
    <w:rsid w:val="00800F6F"/>
    <w:rsid w:val="0080127C"/>
    <w:rsid w:val="00801562"/>
    <w:rsid w:val="00801727"/>
    <w:rsid w:val="0080177D"/>
    <w:rsid w:val="008018FA"/>
    <w:rsid w:val="0080199B"/>
    <w:rsid w:val="00801C9B"/>
    <w:rsid w:val="00801EA0"/>
    <w:rsid w:val="00801EEF"/>
    <w:rsid w:val="00801F61"/>
    <w:rsid w:val="00802193"/>
    <w:rsid w:val="008023E4"/>
    <w:rsid w:val="008031B6"/>
    <w:rsid w:val="008035DA"/>
    <w:rsid w:val="008036AB"/>
    <w:rsid w:val="0080397A"/>
    <w:rsid w:val="008039C0"/>
    <w:rsid w:val="0080433F"/>
    <w:rsid w:val="008048DF"/>
    <w:rsid w:val="0080494C"/>
    <w:rsid w:val="00804A63"/>
    <w:rsid w:val="00804B9E"/>
    <w:rsid w:val="00804DCC"/>
    <w:rsid w:val="00804E53"/>
    <w:rsid w:val="008051B6"/>
    <w:rsid w:val="008052A1"/>
    <w:rsid w:val="00805356"/>
    <w:rsid w:val="00805620"/>
    <w:rsid w:val="00805661"/>
    <w:rsid w:val="00805700"/>
    <w:rsid w:val="008059B8"/>
    <w:rsid w:val="008059DA"/>
    <w:rsid w:val="00805D0C"/>
    <w:rsid w:val="00806622"/>
    <w:rsid w:val="0080671D"/>
    <w:rsid w:val="00806B5C"/>
    <w:rsid w:val="00806CB1"/>
    <w:rsid w:val="00806EAA"/>
    <w:rsid w:val="00806F0B"/>
    <w:rsid w:val="00806F31"/>
    <w:rsid w:val="0080715F"/>
    <w:rsid w:val="00807172"/>
    <w:rsid w:val="008074AB"/>
    <w:rsid w:val="00807709"/>
    <w:rsid w:val="00807AD4"/>
    <w:rsid w:val="00807BB5"/>
    <w:rsid w:val="00807DEB"/>
    <w:rsid w:val="00807E49"/>
    <w:rsid w:val="00810189"/>
    <w:rsid w:val="00810309"/>
    <w:rsid w:val="008104AE"/>
    <w:rsid w:val="008106A6"/>
    <w:rsid w:val="008108C4"/>
    <w:rsid w:val="008108C6"/>
    <w:rsid w:val="00810931"/>
    <w:rsid w:val="00810BEA"/>
    <w:rsid w:val="00811196"/>
    <w:rsid w:val="008111E2"/>
    <w:rsid w:val="00811550"/>
    <w:rsid w:val="00811555"/>
    <w:rsid w:val="00811A47"/>
    <w:rsid w:val="00811B6D"/>
    <w:rsid w:val="008120B9"/>
    <w:rsid w:val="00812208"/>
    <w:rsid w:val="0081288C"/>
    <w:rsid w:val="0081290B"/>
    <w:rsid w:val="008129D5"/>
    <w:rsid w:val="00812BC0"/>
    <w:rsid w:val="00812E91"/>
    <w:rsid w:val="00812F54"/>
    <w:rsid w:val="00813000"/>
    <w:rsid w:val="00813217"/>
    <w:rsid w:val="0081336D"/>
    <w:rsid w:val="00813495"/>
    <w:rsid w:val="00813674"/>
    <w:rsid w:val="008137F3"/>
    <w:rsid w:val="00813A4A"/>
    <w:rsid w:val="00813C39"/>
    <w:rsid w:val="00813C53"/>
    <w:rsid w:val="00813C96"/>
    <w:rsid w:val="00813FD7"/>
    <w:rsid w:val="00814341"/>
    <w:rsid w:val="0081437E"/>
    <w:rsid w:val="0081472C"/>
    <w:rsid w:val="0081487E"/>
    <w:rsid w:val="008148C1"/>
    <w:rsid w:val="00814C70"/>
    <w:rsid w:val="00814DC7"/>
    <w:rsid w:val="00814EA0"/>
    <w:rsid w:val="00814FA2"/>
    <w:rsid w:val="00815039"/>
    <w:rsid w:val="0081522D"/>
    <w:rsid w:val="008152DB"/>
    <w:rsid w:val="008152F4"/>
    <w:rsid w:val="00815434"/>
    <w:rsid w:val="00815584"/>
    <w:rsid w:val="00815B16"/>
    <w:rsid w:val="00815B36"/>
    <w:rsid w:val="00815DA6"/>
    <w:rsid w:val="00816054"/>
    <w:rsid w:val="00816082"/>
    <w:rsid w:val="0081618D"/>
    <w:rsid w:val="0081630B"/>
    <w:rsid w:val="00816310"/>
    <w:rsid w:val="008163F4"/>
    <w:rsid w:val="0081657B"/>
    <w:rsid w:val="00816848"/>
    <w:rsid w:val="00816852"/>
    <w:rsid w:val="008168B3"/>
    <w:rsid w:val="00816A4D"/>
    <w:rsid w:val="00816A9E"/>
    <w:rsid w:val="00816BCA"/>
    <w:rsid w:val="00816D7A"/>
    <w:rsid w:val="00816DF6"/>
    <w:rsid w:val="00816F83"/>
    <w:rsid w:val="00816FB5"/>
    <w:rsid w:val="00817745"/>
    <w:rsid w:val="00817910"/>
    <w:rsid w:val="008179B6"/>
    <w:rsid w:val="00817EB9"/>
    <w:rsid w:val="00817F3F"/>
    <w:rsid w:val="00817F9D"/>
    <w:rsid w:val="00817FCE"/>
    <w:rsid w:val="00820315"/>
    <w:rsid w:val="008205B6"/>
    <w:rsid w:val="00820627"/>
    <w:rsid w:val="0082089F"/>
    <w:rsid w:val="00820B6D"/>
    <w:rsid w:val="00820D12"/>
    <w:rsid w:val="00820FD7"/>
    <w:rsid w:val="0082100A"/>
    <w:rsid w:val="008212E4"/>
    <w:rsid w:val="0082135B"/>
    <w:rsid w:val="00821A2A"/>
    <w:rsid w:val="00822051"/>
    <w:rsid w:val="00822188"/>
    <w:rsid w:val="008222BE"/>
    <w:rsid w:val="008227E2"/>
    <w:rsid w:val="00822995"/>
    <w:rsid w:val="00822EE9"/>
    <w:rsid w:val="0082303F"/>
    <w:rsid w:val="00823331"/>
    <w:rsid w:val="00823590"/>
    <w:rsid w:val="00823965"/>
    <w:rsid w:val="00823CD0"/>
    <w:rsid w:val="00823FBC"/>
    <w:rsid w:val="008243CE"/>
    <w:rsid w:val="008244B5"/>
    <w:rsid w:val="008244BF"/>
    <w:rsid w:val="00824547"/>
    <w:rsid w:val="00824EB2"/>
    <w:rsid w:val="00824F86"/>
    <w:rsid w:val="00825428"/>
    <w:rsid w:val="0082548D"/>
    <w:rsid w:val="0082596B"/>
    <w:rsid w:val="00825CEA"/>
    <w:rsid w:val="00825E57"/>
    <w:rsid w:val="00826163"/>
    <w:rsid w:val="008261FA"/>
    <w:rsid w:val="00826562"/>
    <w:rsid w:val="00826634"/>
    <w:rsid w:val="00826BAC"/>
    <w:rsid w:val="00826D88"/>
    <w:rsid w:val="00826FCA"/>
    <w:rsid w:val="00826FED"/>
    <w:rsid w:val="008271D4"/>
    <w:rsid w:val="0082724E"/>
    <w:rsid w:val="008272BE"/>
    <w:rsid w:val="00827493"/>
    <w:rsid w:val="008274F6"/>
    <w:rsid w:val="008275B3"/>
    <w:rsid w:val="00827618"/>
    <w:rsid w:val="008278AC"/>
    <w:rsid w:val="00827A15"/>
    <w:rsid w:val="00827B4F"/>
    <w:rsid w:val="00827FE7"/>
    <w:rsid w:val="0083087C"/>
    <w:rsid w:val="00830A77"/>
    <w:rsid w:val="00830A81"/>
    <w:rsid w:val="00830BD7"/>
    <w:rsid w:val="00830CEB"/>
    <w:rsid w:val="008311A6"/>
    <w:rsid w:val="008314A1"/>
    <w:rsid w:val="00831551"/>
    <w:rsid w:val="00831674"/>
    <w:rsid w:val="008319E0"/>
    <w:rsid w:val="00832197"/>
    <w:rsid w:val="00832210"/>
    <w:rsid w:val="008322AA"/>
    <w:rsid w:val="00832694"/>
    <w:rsid w:val="008329AF"/>
    <w:rsid w:val="00832BFD"/>
    <w:rsid w:val="00832F61"/>
    <w:rsid w:val="00833A6A"/>
    <w:rsid w:val="00833B5D"/>
    <w:rsid w:val="00833CB9"/>
    <w:rsid w:val="00833EAF"/>
    <w:rsid w:val="008340C9"/>
    <w:rsid w:val="008340F5"/>
    <w:rsid w:val="0083410F"/>
    <w:rsid w:val="00834190"/>
    <w:rsid w:val="00834222"/>
    <w:rsid w:val="008344B3"/>
    <w:rsid w:val="0083474B"/>
    <w:rsid w:val="00834981"/>
    <w:rsid w:val="00834A5C"/>
    <w:rsid w:val="00834D6B"/>
    <w:rsid w:val="00834E0C"/>
    <w:rsid w:val="00835184"/>
    <w:rsid w:val="008351F7"/>
    <w:rsid w:val="0083525B"/>
    <w:rsid w:val="00835607"/>
    <w:rsid w:val="0083560D"/>
    <w:rsid w:val="008359B6"/>
    <w:rsid w:val="00835D7B"/>
    <w:rsid w:val="00835ED4"/>
    <w:rsid w:val="0083606C"/>
    <w:rsid w:val="00836273"/>
    <w:rsid w:val="008362F6"/>
    <w:rsid w:val="0083639C"/>
    <w:rsid w:val="00836410"/>
    <w:rsid w:val="0083649B"/>
    <w:rsid w:val="008365FF"/>
    <w:rsid w:val="008366F8"/>
    <w:rsid w:val="008369A1"/>
    <w:rsid w:val="00836C92"/>
    <w:rsid w:val="00836CF7"/>
    <w:rsid w:val="00836D4C"/>
    <w:rsid w:val="00836DF0"/>
    <w:rsid w:val="00837234"/>
    <w:rsid w:val="008377C8"/>
    <w:rsid w:val="00837956"/>
    <w:rsid w:val="00837B78"/>
    <w:rsid w:val="00840208"/>
    <w:rsid w:val="0084029D"/>
    <w:rsid w:val="00840696"/>
    <w:rsid w:val="0084089A"/>
    <w:rsid w:val="00840985"/>
    <w:rsid w:val="00840D2E"/>
    <w:rsid w:val="00840E4B"/>
    <w:rsid w:val="00840E65"/>
    <w:rsid w:val="00841011"/>
    <w:rsid w:val="00841343"/>
    <w:rsid w:val="00841462"/>
    <w:rsid w:val="00841539"/>
    <w:rsid w:val="00841737"/>
    <w:rsid w:val="008417F0"/>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415"/>
    <w:rsid w:val="00843888"/>
    <w:rsid w:val="00843938"/>
    <w:rsid w:val="00843959"/>
    <w:rsid w:val="00843E05"/>
    <w:rsid w:val="0084420C"/>
    <w:rsid w:val="0084466C"/>
    <w:rsid w:val="00844B76"/>
    <w:rsid w:val="00845031"/>
    <w:rsid w:val="00845502"/>
    <w:rsid w:val="0084562C"/>
    <w:rsid w:val="00845D6E"/>
    <w:rsid w:val="00846242"/>
    <w:rsid w:val="00846838"/>
    <w:rsid w:val="00846990"/>
    <w:rsid w:val="00846A1E"/>
    <w:rsid w:val="00846B59"/>
    <w:rsid w:val="00846BE4"/>
    <w:rsid w:val="00847067"/>
    <w:rsid w:val="008470F2"/>
    <w:rsid w:val="0084751E"/>
    <w:rsid w:val="00847529"/>
    <w:rsid w:val="00847883"/>
    <w:rsid w:val="008479D6"/>
    <w:rsid w:val="00847DC6"/>
    <w:rsid w:val="00847F36"/>
    <w:rsid w:val="008500E3"/>
    <w:rsid w:val="008501F8"/>
    <w:rsid w:val="008503A5"/>
    <w:rsid w:val="008505F1"/>
    <w:rsid w:val="00850757"/>
    <w:rsid w:val="00850E9F"/>
    <w:rsid w:val="00850F8F"/>
    <w:rsid w:val="0085102C"/>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741"/>
    <w:rsid w:val="00853BE0"/>
    <w:rsid w:val="00853DDE"/>
    <w:rsid w:val="00853DE4"/>
    <w:rsid w:val="008540C9"/>
    <w:rsid w:val="00854257"/>
    <w:rsid w:val="0085460A"/>
    <w:rsid w:val="00854873"/>
    <w:rsid w:val="00854B6D"/>
    <w:rsid w:val="00854D92"/>
    <w:rsid w:val="00854DCA"/>
    <w:rsid w:val="00854F5B"/>
    <w:rsid w:val="00855035"/>
    <w:rsid w:val="008550E1"/>
    <w:rsid w:val="008551D5"/>
    <w:rsid w:val="0085538F"/>
    <w:rsid w:val="00855489"/>
    <w:rsid w:val="00855680"/>
    <w:rsid w:val="008556A1"/>
    <w:rsid w:val="00855886"/>
    <w:rsid w:val="008558FF"/>
    <w:rsid w:val="00855BA5"/>
    <w:rsid w:val="00855BCF"/>
    <w:rsid w:val="008560ED"/>
    <w:rsid w:val="008561B3"/>
    <w:rsid w:val="008563B6"/>
    <w:rsid w:val="008566F3"/>
    <w:rsid w:val="008569A6"/>
    <w:rsid w:val="00856AC0"/>
    <w:rsid w:val="00856ADE"/>
    <w:rsid w:val="00856E86"/>
    <w:rsid w:val="00856F3D"/>
    <w:rsid w:val="0085718D"/>
    <w:rsid w:val="00857211"/>
    <w:rsid w:val="00857706"/>
    <w:rsid w:val="00857A47"/>
    <w:rsid w:val="00857AD7"/>
    <w:rsid w:val="00857B5A"/>
    <w:rsid w:val="00857D8F"/>
    <w:rsid w:val="00857F0B"/>
    <w:rsid w:val="00857F6F"/>
    <w:rsid w:val="008600A9"/>
    <w:rsid w:val="0086084A"/>
    <w:rsid w:val="008609B0"/>
    <w:rsid w:val="00860A65"/>
    <w:rsid w:val="00860A68"/>
    <w:rsid w:val="00860B0F"/>
    <w:rsid w:val="00860BE7"/>
    <w:rsid w:val="00860C24"/>
    <w:rsid w:val="00860E5A"/>
    <w:rsid w:val="00860ED6"/>
    <w:rsid w:val="00861050"/>
    <w:rsid w:val="008610B4"/>
    <w:rsid w:val="00861242"/>
    <w:rsid w:val="0086178A"/>
    <w:rsid w:val="0086184A"/>
    <w:rsid w:val="00861A9B"/>
    <w:rsid w:val="00861DC9"/>
    <w:rsid w:val="0086236F"/>
    <w:rsid w:val="00862A06"/>
    <w:rsid w:val="00862C83"/>
    <w:rsid w:val="00862D31"/>
    <w:rsid w:val="00862F75"/>
    <w:rsid w:val="008630AB"/>
    <w:rsid w:val="008631E5"/>
    <w:rsid w:val="008632D5"/>
    <w:rsid w:val="00863752"/>
    <w:rsid w:val="00863949"/>
    <w:rsid w:val="00863D05"/>
    <w:rsid w:val="00863EB2"/>
    <w:rsid w:val="0086401E"/>
    <w:rsid w:val="00864043"/>
    <w:rsid w:val="008641BD"/>
    <w:rsid w:val="00864420"/>
    <w:rsid w:val="0086443E"/>
    <w:rsid w:val="0086464F"/>
    <w:rsid w:val="00864729"/>
    <w:rsid w:val="00864B0D"/>
    <w:rsid w:val="00864E76"/>
    <w:rsid w:val="008650B6"/>
    <w:rsid w:val="00865551"/>
    <w:rsid w:val="0086619F"/>
    <w:rsid w:val="0086665A"/>
    <w:rsid w:val="0086677F"/>
    <w:rsid w:val="008667F8"/>
    <w:rsid w:val="0086693C"/>
    <w:rsid w:val="008669FE"/>
    <w:rsid w:val="00866D16"/>
    <w:rsid w:val="00866D5F"/>
    <w:rsid w:val="00866E26"/>
    <w:rsid w:val="00866EEC"/>
    <w:rsid w:val="00867122"/>
    <w:rsid w:val="00867743"/>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799"/>
    <w:rsid w:val="00871955"/>
    <w:rsid w:val="00871C98"/>
    <w:rsid w:val="00871D45"/>
    <w:rsid w:val="00871D70"/>
    <w:rsid w:val="00871DCE"/>
    <w:rsid w:val="00871EAF"/>
    <w:rsid w:val="0087231D"/>
    <w:rsid w:val="008729B7"/>
    <w:rsid w:val="00872C0E"/>
    <w:rsid w:val="00872DAA"/>
    <w:rsid w:val="00872DD7"/>
    <w:rsid w:val="00872E62"/>
    <w:rsid w:val="00872EB3"/>
    <w:rsid w:val="00873025"/>
    <w:rsid w:val="008730BC"/>
    <w:rsid w:val="00873523"/>
    <w:rsid w:val="008735FD"/>
    <w:rsid w:val="008736C1"/>
    <w:rsid w:val="00873700"/>
    <w:rsid w:val="00873B38"/>
    <w:rsid w:val="00873B7F"/>
    <w:rsid w:val="00873DFF"/>
    <w:rsid w:val="00873EBC"/>
    <w:rsid w:val="00874160"/>
    <w:rsid w:val="0087438C"/>
    <w:rsid w:val="00874822"/>
    <w:rsid w:val="0087482C"/>
    <w:rsid w:val="0087499C"/>
    <w:rsid w:val="00874DCF"/>
    <w:rsid w:val="00874FD8"/>
    <w:rsid w:val="00875408"/>
    <w:rsid w:val="0087549C"/>
    <w:rsid w:val="008754FA"/>
    <w:rsid w:val="00875798"/>
    <w:rsid w:val="008759B8"/>
    <w:rsid w:val="00875A9D"/>
    <w:rsid w:val="00875B3B"/>
    <w:rsid w:val="00875C7D"/>
    <w:rsid w:val="00875ED7"/>
    <w:rsid w:val="00876295"/>
    <w:rsid w:val="00876808"/>
    <w:rsid w:val="00876851"/>
    <w:rsid w:val="00876860"/>
    <w:rsid w:val="008768A4"/>
    <w:rsid w:val="00876B1F"/>
    <w:rsid w:val="00876B97"/>
    <w:rsid w:val="00876BA2"/>
    <w:rsid w:val="00876FB7"/>
    <w:rsid w:val="008770F5"/>
    <w:rsid w:val="00877118"/>
    <w:rsid w:val="00877275"/>
    <w:rsid w:val="0087731A"/>
    <w:rsid w:val="00877375"/>
    <w:rsid w:val="00877480"/>
    <w:rsid w:val="008775B1"/>
    <w:rsid w:val="0087761F"/>
    <w:rsid w:val="008776F1"/>
    <w:rsid w:val="0087782F"/>
    <w:rsid w:val="008778FC"/>
    <w:rsid w:val="00877926"/>
    <w:rsid w:val="00877937"/>
    <w:rsid w:val="00877979"/>
    <w:rsid w:val="00877AE2"/>
    <w:rsid w:val="00877BFC"/>
    <w:rsid w:val="008800D4"/>
    <w:rsid w:val="008804A3"/>
    <w:rsid w:val="008804B2"/>
    <w:rsid w:val="00880520"/>
    <w:rsid w:val="00880E2A"/>
    <w:rsid w:val="00880ECF"/>
    <w:rsid w:val="0088117C"/>
    <w:rsid w:val="00881368"/>
    <w:rsid w:val="00881371"/>
    <w:rsid w:val="008814FB"/>
    <w:rsid w:val="008816C1"/>
    <w:rsid w:val="0088172A"/>
    <w:rsid w:val="00881793"/>
    <w:rsid w:val="008818E6"/>
    <w:rsid w:val="00881903"/>
    <w:rsid w:val="008819BB"/>
    <w:rsid w:val="00881D0B"/>
    <w:rsid w:val="00881ED7"/>
    <w:rsid w:val="008822D4"/>
    <w:rsid w:val="00882498"/>
    <w:rsid w:val="0088249A"/>
    <w:rsid w:val="0088283C"/>
    <w:rsid w:val="00882C58"/>
    <w:rsid w:val="00882CBB"/>
    <w:rsid w:val="008832F4"/>
    <w:rsid w:val="008834BD"/>
    <w:rsid w:val="008834D7"/>
    <w:rsid w:val="00883643"/>
    <w:rsid w:val="00883AE7"/>
    <w:rsid w:val="00883BEE"/>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2F2"/>
    <w:rsid w:val="008866AF"/>
    <w:rsid w:val="00886926"/>
    <w:rsid w:val="008870AF"/>
    <w:rsid w:val="00887251"/>
    <w:rsid w:val="008872C9"/>
    <w:rsid w:val="00887437"/>
    <w:rsid w:val="0088752E"/>
    <w:rsid w:val="00887818"/>
    <w:rsid w:val="008878BA"/>
    <w:rsid w:val="00887D48"/>
    <w:rsid w:val="00887EE6"/>
    <w:rsid w:val="00887F51"/>
    <w:rsid w:val="00890197"/>
    <w:rsid w:val="0089022D"/>
    <w:rsid w:val="008902BC"/>
    <w:rsid w:val="00890654"/>
    <w:rsid w:val="0089065C"/>
    <w:rsid w:val="008906F0"/>
    <w:rsid w:val="008907F0"/>
    <w:rsid w:val="00890B4A"/>
    <w:rsid w:val="00890C87"/>
    <w:rsid w:val="00890FA8"/>
    <w:rsid w:val="00891026"/>
    <w:rsid w:val="00891092"/>
    <w:rsid w:val="008911D5"/>
    <w:rsid w:val="00891234"/>
    <w:rsid w:val="008912D7"/>
    <w:rsid w:val="00891400"/>
    <w:rsid w:val="0089183F"/>
    <w:rsid w:val="00891B2F"/>
    <w:rsid w:val="00891E97"/>
    <w:rsid w:val="00892263"/>
    <w:rsid w:val="008922C1"/>
    <w:rsid w:val="008922C6"/>
    <w:rsid w:val="0089244E"/>
    <w:rsid w:val="00892477"/>
    <w:rsid w:val="00892539"/>
    <w:rsid w:val="0089273A"/>
    <w:rsid w:val="00892B73"/>
    <w:rsid w:val="00893007"/>
    <w:rsid w:val="008934CD"/>
    <w:rsid w:val="008936D1"/>
    <w:rsid w:val="008943E0"/>
    <w:rsid w:val="00894C54"/>
    <w:rsid w:val="00895245"/>
    <w:rsid w:val="008955E3"/>
    <w:rsid w:val="008958CB"/>
    <w:rsid w:val="00895B12"/>
    <w:rsid w:val="00895BF0"/>
    <w:rsid w:val="00895E19"/>
    <w:rsid w:val="00895FA3"/>
    <w:rsid w:val="008960BE"/>
    <w:rsid w:val="008962DC"/>
    <w:rsid w:val="00896452"/>
    <w:rsid w:val="0089663F"/>
    <w:rsid w:val="00896A6B"/>
    <w:rsid w:val="00896BB7"/>
    <w:rsid w:val="00896F59"/>
    <w:rsid w:val="00896F72"/>
    <w:rsid w:val="00897024"/>
    <w:rsid w:val="00897640"/>
    <w:rsid w:val="008977DF"/>
    <w:rsid w:val="0089784A"/>
    <w:rsid w:val="00897D88"/>
    <w:rsid w:val="00897FAF"/>
    <w:rsid w:val="008A0270"/>
    <w:rsid w:val="008A040B"/>
    <w:rsid w:val="008A0456"/>
    <w:rsid w:val="008A046C"/>
    <w:rsid w:val="008A05B6"/>
    <w:rsid w:val="008A06A7"/>
    <w:rsid w:val="008A1431"/>
    <w:rsid w:val="008A1692"/>
    <w:rsid w:val="008A19AC"/>
    <w:rsid w:val="008A19E4"/>
    <w:rsid w:val="008A1C4F"/>
    <w:rsid w:val="008A1DFC"/>
    <w:rsid w:val="008A1ED3"/>
    <w:rsid w:val="008A2153"/>
    <w:rsid w:val="008A21B4"/>
    <w:rsid w:val="008A223E"/>
    <w:rsid w:val="008A24AA"/>
    <w:rsid w:val="008A26EA"/>
    <w:rsid w:val="008A28AE"/>
    <w:rsid w:val="008A2946"/>
    <w:rsid w:val="008A2A18"/>
    <w:rsid w:val="008A2E15"/>
    <w:rsid w:val="008A311D"/>
    <w:rsid w:val="008A3125"/>
    <w:rsid w:val="008A31D2"/>
    <w:rsid w:val="008A34D9"/>
    <w:rsid w:val="008A3590"/>
    <w:rsid w:val="008A35CA"/>
    <w:rsid w:val="008A3632"/>
    <w:rsid w:val="008A3A03"/>
    <w:rsid w:val="008A3B00"/>
    <w:rsid w:val="008A3B91"/>
    <w:rsid w:val="008A4201"/>
    <w:rsid w:val="008A479E"/>
    <w:rsid w:val="008A4A93"/>
    <w:rsid w:val="008A4B78"/>
    <w:rsid w:val="008A4B7E"/>
    <w:rsid w:val="008A4E03"/>
    <w:rsid w:val="008A4EAE"/>
    <w:rsid w:val="008A562C"/>
    <w:rsid w:val="008A571C"/>
    <w:rsid w:val="008A5956"/>
    <w:rsid w:val="008A5A68"/>
    <w:rsid w:val="008A5CB6"/>
    <w:rsid w:val="008A5CDE"/>
    <w:rsid w:val="008A5DB3"/>
    <w:rsid w:val="008A5E34"/>
    <w:rsid w:val="008A6137"/>
    <w:rsid w:val="008A61BE"/>
    <w:rsid w:val="008A6717"/>
    <w:rsid w:val="008A69CD"/>
    <w:rsid w:val="008A6AAF"/>
    <w:rsid w:val="008A6B8C"/>
    <w:rsid w:val="008A6F76"/>
    <w:rsid w:val="008A7059"/>
    <w:rsid w:val="008A71CE"/>
    <w:rsid w:val="008A7407"/>
    <w:rsid w:val="008A74FD"/>
    <w:rsid w:val="008A77E5"/>
    <w:rsid w:val="008A7964"/>
    <w:rsid w:val="008A79E0"/>
    <w:rsid w:val="008A7EA4"/>
    <w:rsid w:val="008A7F30"/>
    <w:rsid w:val="008B03B7"/>
    <w:rsid w:val="008B0678"/>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341"/>
    <w:rsid w:val="008B244C"/>
    <w:rsid w:val="008B24E9"/>
    <w:rsid w:val="008B2B13"/>
    <w:rsid w:val="008B2C78"/>
    <w:rsid w:val="008B2EC8"/>
    <w:rsid w:val="008B2F2D"/>
    <w:rsid w:val="008B304A"/>
    <w:rsid w:val="008B34DB"/>
    <w:rsid w:val="008B3765"/>
    <w:rsid w:val="008B3843"/>
    <w:rsid w:val="008B3AAC"/>
    <w:rsid w:val="008B3C1C"/>
    <w:rsid w:val="008B3EFF"/>
    <w:rsid w:val="008B40D6"/>
    <w:rsid w:val="008B412E"/>
    <w:rsid w:val="008B4227"/>
    <w:rsid w:val="008B422A"/>
    <w:rsid w:val="008B4437"/>
    <w:rsid w:val="008B472E"/>
    <w:rsid w:val="008B4987"/>
    <w:rsid w:val="008B49F4"/>
    <w:rsid w:val="008B4B40"/>
    <w:rsid w:val="008B4C55"/>
    <w:rsid w:val="008B4C95"/>
    <w:rsid w:val="008B4D3E"/>
    <w:rsid w:val="008B4D69"/>
    <w:rsid w:val="008B4D9D"/>
    <w:rsid w:val="008B4DA5"/>
    <w:rsid w:val="008B4E2D"/>
    <w:rsid w:val="008B538E"/>
    <w:rsid w:val="008B5701"/>
    <w:rsid w:val="008B5AF1"/>
    <w:rsid w:val="008B5BB8"/>
    <w:rsid w:val="008B5CC6"/>
    <w:rsid w:val="008B5DE1"/>
    <w:rsid w:val="008B6087"/>
    <w:rsid w:val="008B60B7"/>
    <w:rsid w:val="008B62BE"/>
    <w:rsid w:val="008B6355"/>
    <w:rsid w:val="008B63FE"/>
    <w:rsid w:val="008B64AC"/>
    <w:rsid w:val="008B651F"/>
    <w:rsid w:val="008B66BF"/>
    <w:rsid w:val="008B6746"/>
    <w:rsid w:val="008B6C52"/>
    <w:rsid w:val="008B7085"/>
    <w:rsid w:val="008B7102"/>
    <w:rsid w:val="008B71EC"/>
    <w:rsid w:val="008B7309"/>
    <w:rsid w:val="008B747D"/>
    <w:rsid w:val="008B7618"/>
    <w:rsid w:val="008B7632"/>
    <w:rsid w:val="008B768D"/>
    <w:rsid w:val="008B79D4"/>
    <w:rsid w:val="008B7C8A"/>
    <w:rsid w:val="008C03BD"/>
    <w:rsid w:val="008C055D"/>
    <w:rsid w:val="008C0651"/>
    <w:rsid w:val="008C0A56"/>
    <w:rsid w:val="008C0D77"/>
    <w:rsid w:val="008C0ECB"/>
    <w:rsid w:val="008C110A"/>
    <w:rsid w:val="008C12F2"/>
    <w:rsid w:val="008C1567"/>
    <w:rsid w:val="008C16C0"/>
    <w:rsid w:val="008C199D"/>
    <w:rsid w:val="008C19FB"/>
    <w:rsid w:val="008C1A01"/>
    <w:rsid w:val="008C1DDE"/>
    <w:rsid w:val="008C1E46"/>
    <w:rsid w:val="008C1E5D"/>
    <w:rsid w:val="008C24AD"/>
    <w:rsid w:val="008C25F4"/>
    <w:rsid w:val="008C2700"/>
    <w:rsid w:val="008C29F7"/>
    <w:rsid w:val="008C2BDC"/>
    <w:rsid w:val="008C2DDD"/>
    <w:rsid w:val="008C31BC"/>
    <w:rsid w:val="008C3289"/>
    <w:rsid w:val="008C329D"/>
    <w:rsid w:val="008C3350"/>
    <w:rsid w:val="008C3390"/>
    <w:rsid w:val="008C35FE"/>
    <w:rsid w:val="008C36C1"/>
    <w:rsid w:val="008C3A7D"/>
    <w:rsid w:val="008C3B16"/>
    <w:rsid w:val="008C3CBE"/>
    <w:rsid w:val="008C3DD3"/>
    <w:rsid w:val="008C4076"/>
    <w:rsid w:val="008C40E1"/>
    <w:rsid w:val="008C43D0"/>
    <w:rsid w:val="008C466C"/>
    <w:rsid w:val="008C4C0D"/>
    <w:rsid w:val="008C4D55"/>
    <w:rsid w:val="008C4F6B"/>
    <w:rsid w:val="008C5926"/>
    <w:rsid w:val="008C603C"/>
    <w:rsid w:val="008C6112"/>
    <w:rsid w:val="008C61B1"/>
    <w:rsid w:val="008C6291"/>
    <w:rsid w:val="008C648F"/>
    <w:rsid w:val="008C65EB"/>
    <w:rsid w:val="008C68AD"/>
    <w:rsid w:val="008C69F0"/>
    <w:rsid w:val="008C6AC4"/>
    <w:rsid w:val="008C6BBC"/>
    <w:rsid w:val="008C6DC1"/>
    <w:rsid w:val="008C7258"/>
    <w:rsid w:val="008C783C"/>
    <w:rsid w:val="008C7894"/>
    <w:rsid w:val="008C7991"/>
    <w:rsid w:val="008C7B0F"/>
    <w:rsid w:val="008D00D2"/>
    <w:rsid w:val="008D014E"/>
    <w:rsid w:val="008D0359"/>
    <w:rsid w:val="008D035E"/>
    <w:rsid w:val="008D0423"/>
    <w:rsid w:val="008D0488"/>
    <w:rsid w:val="008D04CC"/>
    <w:rsid w:val="008D07E0"/>
    <w:rsid w:val="008D086B"/>
    <w:rsid w:val="008D0CF0"/>
    <w:rsid w:val="008D1098"/>
    <w:rsid w:val="008D10ED"/>
    <w:rsid w:val="008D113D"/>
    <w:rsid w:val="008D14F8"/>
    <w:rsid w:val="008D1BFB"/>
    <w:rsid w:val="008D1C65"/>
    <w:rsid w:val="008D1F09"/>
    <w:rsid w:val="008D24A5"/>
    <w:rsid w:val="008D2605"/>
    <w:rsid w:val="008D262C"/>
    <w:rsid w:val="008D279F"/>
    <w:rsid w:val="008D2B90"/>
    <w:rsid w:val="008D2EF9"/>
    <w:rsid w:val="008D3021"/>
    <w:rsid w:val="008D31AA"/>
    <w:rsid w:val="008D355F"/>
    <w:rsid w:val="008D364D"/>
    <w:rsid w:val="008D3651"/>
    <w:rsid w:val="008D40A6"/>
    <w:rsid w:val="008D4318"/>
    <w:rsid w:val="008D43C3"/>
    <w:rsid w:val="008D4656"/>
    <w:rsid w:val="008D46E0"/>
    <w:rsid w:val="008D4AAF"/>
    <w:rsid w:val="008D4AD9"/>
    <w:rsid w:val="008D4B36"/>
    <w:rsid w:val="008D4D56"/>
    <w:rsid w:val="008D4FB9"/>
    <w:rsid w:val="008D51C7"/>
    <w:rsid w:val="008D5204"/>
    <w:rsid w:val="008D5259"/>
    <w:rsid w:val="008D5535"/>
    <w:rsid w:val="008D5845"/>
    <w:rsid w:val="008D5B56"/>
    <w:rsid w:val="008D644B"/>
    <w:rsid w:val="008D65DA"/>
    <w:rsid w:val="008D67BF"/>
    <w:rsid w:val="008D6C16"/>
    <w:rsid w:val="008D6CA9"/>
    <w:rsid w:val="008D6CFE"/>
    <w:rsid w:val="008D7298"/>
    <w:rsid w:val="008D76F0"/>
    <w:rsid w:val="008D7789"/>
    <w:rsid w:val="008D788B"/>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E40"/>
    <w:rsid w:val="008E3023"/>
    <w:rsid w:val="008E343C"/>
    <w:rsid w:val="008E35DC"/>
    <w:rsid w:val="008E396B"/>
    <w:rsid w:val="008E3A54"/>
    <w:rsid w:val="008E3A6B"/>
    <w:rsid w:val="008E3AB4"/>
    <w:rsid w:val="008E3D87"/>
    <w:rsid w:val="008E4060"/>
    <w:rsid w:val="008E40C7"/>
    <w:rsid w:val="008E4243"/>
    <w:rsid w:val="008E4266"/>
    <w:rsid w:val="008E42F5"/>
    <w:rsid w:val="008E4DA5"/>
    <w:rsid w:val="008E4E11"/>
    <w:rsid w:val="008E4EC3"/>
    <w:rsid w:val="008E508E"/>
    <w:rsid w:val="008E50D3"/>
    <w:rsid w:val="008E5251"/>
    <w:rsid w:val="008E52D3"/>
    <w:rsid w:val="008E5378"/>
    <w:rsid w:val="008E537F"/>
    <w:rsid w:val="008E5483"/>
    <w:rsid w:val="008E54C8"/>
    <w:rsid w:val="008E5515"/>
    <w:rsid w:val="008E57C8"/>
    <w:rsid w:val="008E5B13"/>
    <w:rsid w:val="008E5FCF"/>
    <w:rsid w:val="008E600C"/>
    <w:rsid w:val="008E6290"/>
    <w:rsid w:val="008E654A"/>
    <w:rsid w:val="008E661A"/>
    <w:rsid w:val="008E6715"/>
    <w:rsid w:val="008E6780"/>
    <w:rsid w:val="008E6956"/>
    <w:rsid w:val="008E6A0A"/>
    <w:rsid w:val="008E6B79"/>
    <w:rsid w:val="008E6F09"/>
    <w:rsid w:val="008E7169"/>
    <w:rsid w:val="008E719F"/>
    <w:rsid w:val="008E734C"/>
    <w:rsid w:val="008E7465"/>
    <w:rsid w:val="008E7512"/>
    <w:rsid w:val="008E759D"/>
    <w:rsid w:val="008E7632"/>
    <w:rsid w:val="008E771A"/>
    <w:rsid w:val="008E784A"/>
    <w:rsid w:val="008E78CA"/>
    <w:rsid w:val="008E79A8"/>
    <w:rsid w:val="008E7F13"/>
    <w:rsid w:val="008F0023"/>
    <w:rsid w:val="008F01BB"/>
    <w:rsid w:val="008F063A"/>
    <w:rsid w:val="008F09C7"/>
    <w:rsid w:val="008F0A82"/>
    <w:rsid w:val="008F0B0B"/>
    <w:rsid w:val="008F0B20"/>
    <w:rsid w:val="008F0D6B"/>
    <w:rsid w:val="008F0E78"/>
    <w:rsid w:val="008F0F8E"/>
    <w:rsid w:val="008F0F9C"/>
    <w:rsid w:val="008F10AA"/>
    <w:rsid w:val="008F1196"/>
    <w:rsid w:val="008F12DB"/>
    <w:rsid w:val="008F13EE"/>
    <w:rsid w:val="008F1600"/>
    <w:rsid w:val="008F18DE"/>
    <w:rsid w:val="008F1CD0"/>
    <w:rsid w:val="008F1D37"/>
    <w:rsid w:val="008F25D7"/>
    <w:rsid w:val="008F2729"/>
    <w:rsid w:val="008F289D"/>
    <w:rsid w:val="008F292C"/>
    <w:rsid w:val="008F2BB2"/>
    <w:rsid w:val="008F2C7C"/>
    <w:rsid w:val="008F2D07"/>
    <w:rsid w:val="008F2DB0"/>
    <w:rsid w:val="008F301B"/>
    <w:rsid w:val="008F3184"/>
    <w:rsid w:val="008F34F1"/>
    <w:rsid w:val="008F3953"/>
    <w:rsid w:val="008F3EE6"/>
    <w:rsid w:val="008F4469"/>
    <w:rsid w:val="008F475E"/>
    <w:rsid w:val="008F499E"/>
    <w:rsid w:val="008F4C50"/>
    <w:rsid w:val="008F4CCC"/>
    <w:rsid w:val="008F4DF4"/>
    <w:rsid w:val="008F54D0"/>
    <w:rsid w:val="008F552E"/>
    <w:rsid w:val="008F55CB"/>
    <w:rsid w:val="008F5706"/>
    <w:rsid w:val="008F585F"/>
    <w:rsid w:val="008F598C"/>
    <w:rsid w:val="008F59D1"/>
    <w:rsid w:val="008F5C74"/>
    <w:rsid w:val="008F5DCB"/>
    <w:rsid w:val="008F5E58"/>
    <w:rsid w:val="008F61C5"/>
    <w:rsid w:val="008F629D"/>
    <w:rsid w:val="008F64C0"/>
    <w:rsid w:val="008F64FF"/>
    <w:rsid w:val="008F6592"/>
    <w:rsid w:val="008F659D"/>
    <w:rsid w:val="008F69DD"/>
    <w:rsid w:val="008F6D95"/>
    <w:rsid w:val="008F6F11"/>
    <w:rsid w:val="008F701D"/>
    <w:rsid w:val="008F722F"/>
    <w:rsid w:val="008F74FD"/>
    <w:rsid w:val="008F7517"/>
    <w:rsid w:val="008F764B"/>
    <w:rsid w:val="008F780D"/>
    <w:rsid w:val="008F7F47"/>
    <w:rsid w:val="009000C9"/>
    <w:rsid w:val="00900472"/>
    <w:rsid w:val="00900517"/>
    <w:rsid w:val="009006B5"/>
    <w:rsid w:val="00900832"/>
    <w:rsid w:val="009008D0"/>
    <w:rsid w:val="0090091A"/>
    <w:rsid w:val="009009DE"/>
    <w:rsid w:val="00900C98"/>
    <w:rsid w:val="00900DAE"/>
    <w:rsid w:val="00900EE2"/>
    <w:rsid w:val="00900FDE"/>
    <w:rsid w:val="009016E4"/>
    <w:rsid w:val="00901A4B"/>
    <w:rsid w:val="00901C14"/>
    <w:rsid w:val="00901C28"/>
    <w:rsid w:val="00901C75"/>
    <w:rsid w:val="00901C9C"/>
    <w:rsid w:val="00901D97"/>
    <w:rsid w:val="009021E5"/>
    <w:rsid w:val="00902582"/>
    <w:rsid w:val="00902706"/>
    <w:rsid w:val="00902C1C"/>
    <w:rsid w:val="00902C5C"/>
    <w:rsid w:val="00902D46"/>
    <w:rsid w:val="00902D8B"/>
    <w:rsid w:val="00902E40"/>
    <w:rsid w:val="0090300B"/>
    <w:rsid w:val="00903320"/>
    <w:rsid w:val="0090338D"/>
    <w:rsid w:val="009034FE"/>
    <w:rsid w:val="00903637"/>
    <w:rsid w:val="009039C7"/>
    <w:rsid w:val="00903A62"/>
    <w:rsid w:val="009041B6"/>
    <w:rsid w:val="0090421C"/>
    <w:rsid w:val="009044F4"/>
    <w:rsid w:val="0090470D"/>
    <w:rsid w:val="0090479C"/>
    <w:rsid w:val="00904AFA"/>
    <w:rsid w:val="00904C37"/>
    <w:rsid w:val="00904DE4"/>
    <w:rsid w:val="00904E9A"/>
    <w:rsid w:val="00904EBD"/>
    <w:rsid w:val="009052E9"/>
    <w:rsid w:val="0090544B"/>
    <w:rsid w:val="009056FB"/>
    <w:rsid w:val="009058D2"/>
    <w:rsid w:val="009060DB"/>
    <w:rsid w:val="00906234"/>
    <w:rsid w:val="00906411"/>
    <w:rsid w:val="00906737"/>
    <w:rsid w:val="0090685F"/>
    <w:rsid w:val="00906C00"/>
    <w:rsid w:val="00906CB1"/>
    <w:rsid w:val="00906D2A"/>
    <w:rsid w:val="00906F3F"/>
    <w:rsid w:val="0090710C"/>
    <w:rsid w:val="0090727C"/>
    <w:rsid w:val="0090730C"/>
    <w:rsid w:val="009074EB"/>
    <w:rsid w:val="00907520"/>
    <w:rsid w:val="00907558"/>
    <w:rsid w:val="0090763E"/>
    <w:rsid w:val="00907725"/>
    <w:rsid w:val="00907819"/>
    <w:rsid w:val="0090791F"/>
    <w:rsid w:val="00907DAC"/>
    <w:rsid w:val="00907F82"/>
    <w:rsid w:val="00907FA6"/>
    <w:rsid w:val="00907FE4"/>
    <w:rsid w:val="00910256"/>
    <w:rsid w:val="00910494"/>
    <w:rsid w:val="00910AD8"/>
    <w:rsid w:val="00911015"/>
    <w:rsid w:val="00911473"/>
    <w:rsid w:val="00911481"/>
    <w:rsid w:val="00911712"/>
    <w:rsid w:val="009118F1"/>
    <w:rsid w:val="0091190C"/>
    <w:rsid w:val="00911A8F"/>
    <w:rsid w:val="00911B7A"/>
    <w:rsid w:val="00911D85"/>
    <w:rsid w:val="0091230A"/>
    <w:rsid w:val="00912498"/>
    <w:rsid w:val="00912604"/>
    <w:rsid w:val="00912684"/>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4AC"/>
    <w:rsid w:val="0091450C"/>
    <w:rsid w:val="0091452D"/>
    <w:rsid w:val="0091464F"/>
    <w:rsid w:val="00914B67"/>
    <w:rsid w:val="00915043"/>
    <w:rsid w:val="00915210"/>
    <w:rsid w:val="00915411"/>
    <w:rsid w:val="00915513"/>
    <w:rsid w:val="00915637"/>
    <w:rsid w:val="00915B22"/>
    <w:rsid w:val="00915D47"/>
    <w:rsid w:val="00915D6C"/>
    <w:rsid w:val="00915E5D"/>
    <w:rsid w:val="00915FB9"/>
    <w:rsid w:val="00915FF0"/>
    <w:rsid w:val="009160E8"/>
    <w:rsid w:val="00916139"/>
    <w:rsid w:val="009161AA"/>
    <w:rsid w:val="00916449"/>
    <w:rsid w:val="009164D3"/>
    <w:rsid w:val="00916596"/>
    <w:rsid w:val="009165EC"/>
    <w:rsid w:val="00916BD8"/>
    <w:rsid w:val="00916CA5"/>
    <w:rsid w:val="00916E2E"/>
    <w:rsid w:val="00916EF2"/>
    <w:rsid w:val="009171E1"/>
    <w:rsid w:val="00917422"/>
    <w:rsid w:val="00917658"/>
    <w:rsid w:val="0091770E"/>
    <w:rsid w:val="0091781D"/>
    <w:rsid w:val="009178C8"/>
    <w:rsid w:val="00917B83"/>
    <w:rsid w:val="00917BEE"/>
    <w:rsid w:val="00917FB2"/>
    <w:rsid w:val="00920288"/>
    <w:rsid w:val="009202B7"/>
    <w:rsid w:val="00920527"/>
    <w:rsid w:val="009205B2"/>
    <w:rsid w:val="009206A2"/>
    <w:rsid w:val="0092086E"/>
    <w:rsid w:val="00920A27"/>
    <w:rsid w:val="0092115F"/>
    <w:rsid w:val="0092126F"/>
    <w:rsid w:val="009213A3"/>
    <w:rsid w:val="009214FF"/>
    <w:rsid w:val="00921574"/>
    <w:rsid w:val="009216E8"/>
    <w:rsid w:val="00921856"/>
    <w:rsid w:val="00921D3C"/>
    <w:rsid w:val="00921D9C"/>
    <w:rsid w:val="00921DE6"/>
    <w:rsid w:val="0092200C"/>
    <w:rsid w:val="00922057"/>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3F5"/>
    <w:rsid w:val="00925419"/>
    <w:rsid w:val="00925447"/>
    <w:rsid w:val="0092574F"/>
    <w:rsid w:val="00925836"/>
    <w:rsid w:val="00925AEF"/>
    <w:rsid w:val="00925B00"/>
    <w:rsid w:val="00925CA4"/>
    <w:rsid w:val="00925E44"/>
    <w:rsid w:val="00926020"/>
    <w:rsid w:val="00926073"/>
    <w:rsid w:val="009262A4"/>
    <w:rsid w:val="00926586"/>
    <w:rsid w:val="0092662C"/>
    <w:rsid w:val="009267BA"/>
    <w:rsid w:val="00926800"/>
    <w:rsid w:val="009268FB"/>
    <w:rsid w:val="009269EC"/>
    <w:rsid w:val="00926A55"/>
    <w:rsid w:val="00926A9B"/>
    <w:rsid w:val="00926AC6"/>
    <w:rsid w:val="00926B52"/>
    <w:rsid w:val="00927002"/>
    <w:rsid w:val="009273EC"/>
    <w:rsid w:val="0092746F"/>
    <w:rsid w:val="009274CF"/>
    <w:rsid w:val="00927A3B"/>
    <w:rsid w:val="00927BBF"/>
    <w:rsid w:val="00927CB3"/>
    <w:rsid w:val="00927D48"/>
    <w:rsid w:val="00927DD8"/>
    <w:rsid w:val="00927E09"/>
    <w:rsid w:val="00927F75"/>
    <w:rsid w:val="00930261"/>
    <w:rsid w:val="0093057F"/>
    <w:rsid w:val="00930AFA"/>
    <w:rsid w:val="00931066"/>
    <w:rsid w:val="00931258"/>
    <w:rsid w:val="00931435"/>
    <w:rsid w:val="009315DE"/>
    <w:rsid w:val="0093173B"/>
    <w:rsid w:val="00932047"/>
    <w:rsid w:val="0093204B"/>
    <w:rsid w:val="0093220F"/>
    <w:rsid w:val="0093234A"/>
    <w:rsid w:val="0093235F"/>
    <w:rsid w:val="0093255D"/>
    <w:rsid w:val="0093256F"/>
    <w:rsid w:val="00932B39"/>
    <w:rsid w:val="009330AC"/>
    <w:rsid w:val="00933173"/>
    <w:rsid w:val="009332E2"/>
    <w:rsid w:val="009334A5"/>
    <w:rsid w:val="00933B9F"/>
    <w:rsid w:val="00933DBE"/>
    <w:rsid w:val="00933E62"/>
    <w:rsid w:val="00933F34"/>
    <w:rsid w:val="009341A5"/>
    <w:rsid w:val="009341B2"/>
    <w:rsid w:val="00934277"/>
    <w:rsid w:val="00934345"/>
    <w:rsid w:val="0093459C"/>
    <w:rsid w:val="00934AA0"/>
    <w:rsid w:val="00934C12"/>
    <w:rsid w:val="00934EBE"/>
    <w:rsid w:val="00934F61"/>
    <w:rsid w:val="009355FD"/>
    <w:rsid w:val="00935689"/>
    <w:rsid w:val="009356CD"/>
    <w:rsid w:val="0093576E"/>
    <w:rsid w:val="00935A2F"/>
    <w:rsid w:val="00935A55"/>
    <w:rsid w:val="00935C14"/>
    <w:rsid w:val="00935CAC"/>
    <w:rsid w:val="009361CA"/>
    <w:rsid w:val="00936236"/>
    <w:rsid w:val="0093630C"/>
    <w:rsid w:val="00936400"/>
    <w:rsid w:val="0093682F"/>
    <w:rsid w:val="00936B92"/>
    <w:rsid w:val="00936BFA"/>
    <w:rsid w:val="00936D01"/>
    <w:rsid w:val="00936EC7"/>
    <w:rsid w:val="00937089"/>
    <w:rsid w:val="009372DB"/>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016"/>
    <w:rsid w:val="009411A4"/>
    <w:rsid w:val="009411D8"/>
    <w:rsid w:val="009415CF"/>
    <w:rsid w:val="00941687"/>
    <w:rsid w:val="00941C46"/>
    <w:rsid w:val="00941D46"/>
    <w:rsid w:val="009422DA"/>
    <w:rsid w:val="00942346"/>
    <w:rsid w:val="00942433"/>
    <w:rsid w:val="00942462"/>
    <w:rsid w:val="0094280D"/>
    <w:rsid w:val="009428B4"/>
    <w:rsid w:val="00942AAF"/>
    <w:rsid w:val="00942B8B"/>
    <w:rsid w:val="00942C38"/>
    <w:rsid w:val="00943534"/>
    <w:rsid w:val="00943970"/>
    <w:rsid w:val="00943A68"/>
    <w:rsid w:val="00943CE5"/>
    <w:rsid w:val="00943D10"/>
    <w:rsid w:val="00943E8F"/>
    <w:rsid w:val="00943E96"/>
    <w:rsid w:val="00943EC2"/>
    <w:rsid w:val="00943F28"/>
    <w:rsid w:val="00944005"/>
    <w:rsid w:val="00944067"/>
    <w:rsid w:val="00944271"/>
    <w:rsid w:val="009444C4"/>
    <w:rsid w:val="0094465B"/>
    <w:rsid w:val="009448C3"/>
    <w:rsid w:val="009448EE"/>
    <w:rsid w:val="0094495A"/>
    <w:rsid w:val="00944A98"/>
    <w:rsid w:val="00944EF6"/>
    <w:rsid w:val="009453D3"/>
    <w:rsid w:val="0094590D"/>
    <w:rsid w:val="00945A71"/>
    <w:rsid w:val="00945D40"/>
    <w:rsid w:val="00945F1F"/>
    <w:rsid w:val="00945F8B"/>
    <w:rsid w:val="0094600B"/>
    <w:rsid w:val="0094636C"/>
    <w:rsid w:val="009463E9"/>
    <w:rsid w:val="00946428"/>
    <w:rsid w:val="009465F2"/>
    <w:rsid w:val="00946B07"/>
    <w:rsid w:val="00946E80"/>
    <w:rsid w:val="00947083"/>
    <w:rsid w:val="0094749B"/>
    <w:rsid w:val="009474B2"/>
    <w:rsid w:val="009475A2"/>
    <w:rsid w:val="00947679"/>
    <w:rsid w:val="009477A3"/>
    <w:rsid w:val="00947878"/>
    <w:rsid w:val="00947B40"/>
    <w:rsid w:val="00947FCF"/>
    <w:rsid w:val="009500A2"/>
    <w:rsid w:val="009501C3"/>
    <w:rsid w:val="00950526"/>
    <w:rsid w:val="00950561"/>
    <w:rsid w:val="009505BB"/>
    <w:rsid w:val="009507D6"/>
    <w:rsid w:val="0095081C"/>
    <w:rsid w:val="00950A0F"/>
    <w:rsid w:val="00950B41"/>
    <w:rsid w:val="00950EF4"/>
    <w:rsid w:val="0095115B"/>
    <w:rsid w:val="0095116C"/>
    <w:rsid w:val="009512E3"/>
    <w:rsid w:val="00951462"/>
    <w:rsid w:val="00951561"/>
    <w:rsid w:val="0095166F"/>
    <w:rsid w:val="0095178E"/>
    <w:rsid w:val="009517C5"/>
    <w:rsid w:val="00951CC6"/>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31"/>
    <w:rsid w:val="0095394D"/>
    <w:rsid w:val="00953B4F"/>
    <w:rsid w:val="00953C2C"/>
    <w:rsid w:val="00953D52"/>
    <w:rsid w:val="00953E69"/>
    <w:rsid w:val="00953F76"/>
    <w:rsid w:val="00954124"/>
    <w:rsid w:val="009541DA"/>
    <w:rsid w:val="00954573"/>
    <w:rsid w:val="00954692"/>
    <w:rsid w:val="0095494C"/>
    <w:rsid w:val="00955264"/>
    <w:rsid w:val="009558DD"/>
    <w:rsid w:val="0095598A"/>
    <w:rsid w:val="00955C25"/>
    <w:rsid w:val="00955CEC"/>
    <w:rsid w:val="00955EF4"/>
    <w:rsid w:val="009560A8"/>
    <w:rsid w:val="00956266"/>
    <w:rsid w:val="00956689"/>
    <w:rsid w:val="0095676D"/>
    <w:rsid w:val="00956EDE"/>
    <w:rsid w:val="00956F10"/>
    <w:rsid w:val="00957263"/>
    <w:rsid w:val="00957301"/>
    <w:rsid w:val="00957452"/>
    <w:rsid w:val="009574AE"/>
    <w:rsid w:val="009574BC"/>
    <w:rsid w:val="009575BA"/>
    <w:rsid w:val="0095793E"/>
    <w:rsid w:val="009600BE"/>
    <w:rsid w:val="00960248"/>
    <w:rsid w:val="00960719"/>
    <w:rsid w:val="00960991"/>
    <w:rsid w:val="009609D1"/>
    <w:rsid w:val="009609DC"/>
    <w:rsid w:val="00960AC5"/>
    <w:rsid w:val="00960B06"/>
    <w:rsid w:val="00960D7B"/>
    <w:rsid w:val="00960D7E"/>
    <w:rsid w:val="00960DCC"/>
    <w:rsid w:val="00960E64"/>
    <w:rsid w:val="009612B6"/>
    <w:rsid w:val="00961538"/>
    <w:rsid w:val="0096154F"/>
    <w:rsid w:val="0096182F"/>
    <w:rsid w:val="00961921"/>
    <w:rsid w:val="00961FD3"/>
    <w:rsid w:val="009622B0"/>
    <w:rsid w:val="00962675"/>
    <w:rsid w:val="0096277A"/>
    <w:rsid w:val="0096291B"/>
    <w:rsid w:val="00962A95"/>
    <w:rsid w:val="00962EAD"/>
    <w:rsid w:val="00962EED"/>
    <w:rsid w:val="00962F3C"/>
    <w:rsid w:val="0096310D"/>
    <w:rsid w:val="00963113"/>
    <w:rsid w:val="0096311D"/>
    <w:rsid w:val="009631C6"/>
    <w:rsid w:val="009633DF"/>
    <w:rsid w:val="0096347D"/>
    <w:rsid w:val="009636E4"/>
    <w:rsid w:val="009637D0"/>
    <w:rsid w:val="00963916"/>
    <w:rsid w:val="00963A2A"/>
    <w:rsid w:val="00963B67"/>
    <w:rsid w:val="0096468A"/>
    <w:rsid w:val="00964882"/>
    <w:rsid w:val="00964A54"/>
    <w:rsid w:val="00964CA1"/>
    <w:rsid w:val="00965164"/>
    <w:rsid w:val="009653C5"/>
    <w:rsid w:val="00965568"/>
    <w:rsid w:val="00965930"/>
    <w:rsid w:val="00965F05"/>
    <w:rsid w:val="00965FED"/>
    <w:rsid w:val="00965FFC"/>
    <w:rsid w:val="0096621C"/>
    <w:rsid w:val="009662CF"/>
    <w:rsid w:val="009666B3"/>
    <w:rsid w:val="0096686E"/>
    <w:rsid w:val="00966B1C"/>
    <w:rsid w:val="00966D3D"/>
    <w:rsid w:val="00966E4F"/>
    <w:rsid w:val="00967079"/>
    <w:rsid w:val="009671DE"/>
    <w:rsid w:val="009673CD"/>
    <w:rsid w:val="0096741E"/>
    <w:rsid w:val="00967564"/>
    <w:rsid w:val="009676F3"/>
    <w:rsid w:val="00967796"/>
    <w:rsid w:val="009677C3"/>
    <w:rsid w:val="00967956"/>
    <w:rsid w:val="009679B7"/>
    <w:rsid w:val="00967C5E"/>
    <w:rsid w:val="00967CAE"/>
    <w:rsid w:val="00967ECA"/>
    <w:rsid w:val="0097060A"/>
    <w:rsid w:val="00970946"/>
    <w:rsid w:val="009709B0"/>
    <w:rsid w:val="00970BDC"/>
    <w:rsid w:val="009710C6"/>
    <w:rsid w:val="009713B8"/>
    <w:rsid w:val="00971543"/>
    <w:rsid w:val="009715C2"/>
    <w:rsid w:val="009717AA"/>
    <w:rsid w:val="00971A77"/>
    <w:rsid w:val="00971C6E"/>
    <w:rsid w:val="0097201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5DF"/>
    <w:rsid w:val="0097569C"/>
    <w:rsid w:val="009757EF"/>
    <w:rsid w:val="009758AD"/>
    <w:rsid w:val="009759C0"/>
    <w:rsid w:val="00975C71"/>
    <w:rsid w:val="00975DC7"/>
    <w:rsid w:val="00975EFD"/>
    <w:rsid w:val="00975F5F"/>
    <w:rsid w:val="009761A0"/>
    <w:rsid w:val="009763B2"/>
    <w:rsid w:val="009764FD"/>
    <w:rsid w:val="0097661B"/>
    <w:rsid w:val="0097668A"/>
    <w:rsid w:val="009767BE"/>
    <w:rsid w:val="00976AC6"/>
    <w:rsid w:val="00976B40"/>
    <w:rsid w:val="00976BCF"/>
    <w:rsid w:val="009770AC"/>
    <w:rsid w:val="009770BE"/>
    <w:rsid w:val="009770C1"/>
    <w:rsid w:val="00977524"/>
    <w:rsid w:val="009776C4"/>
    <w:rsid w:val="0097779D"/>
    <w:rsid w:val="00977AF6"/>
    <w:rsid w:val="00977BDE"/>
    <w:rsid w:val="00977CCB"/>
    <w:rsid w:val="00977D9D"/>
    <w:rsid w:val="009806DF"/>
    <w:rsid w:val="00980723"/>
    <w:rsid w:val="00980776"/>
    <w:rsid w:val="00980834"/>
    <w:rsid w:val="009809E7"/>
    <w:rsid w:val="00980C70"/>
    <w:rsid w:val="00980EF2"/>
    <w:rsid w:val="0098107F"/>
    <w:rsid w:val="009814E3"/>
    <w:rsid w:val="009815DB"/>
    <w:rsid w:val="0098173A"/>
    <w:rsid w:val="00981B2B"/>
    <w:rsid w:val="00981BE5"/>
    <w:rsid w:val="00981BEC"/>
    <w:rsid w:val="00981D77"/>
    <w:rsid w:val="00981DCB"/>
    <w:rsid w:val="00981DFA"/>
    <w:rsid w:val="00982931"/>
    <w:rsid w:val="009829A2"/>
    <w:rsid w:val="00982AA1"/>
    <w:rsid w:val="00983166"/>
    <w:rsid w:val="009836D5"/>
    <w:rsid w:val="00983AD7"/>
    <w:rsid w:val="00984052"/>
    <w:rsid w:val="0098446B"/>
    <w:rsid w:val="009846AF"/>
    <w:rsid w:val="009846B6"/>
    <w:rsid w:val="0098487E"/>
    <w:rsid w:val="00984AED"/>
    <w:rsid w:val="00984C3F"/>
    <w:rsid w:val="00984E6C"/>
    <w:rsid w:val="00984F91"/>
    <w:rsid w:val="009850CB"/>
    <w:rsid w:val="00985174"/>
    <w:rsid w:val="009851E7"/>
    <w:rsid w:val="0098535F"/>
    <w:rsid w:val="009855DC"/>
    <w:rsid w:val="009856A4"/>
    <w:rsid w:val="0098571A"/>
    <w:rsid w:val="00985842"/>
    <w:rsid w:val="00985B18"/>
    <w:rsid w:val="00985C29"/>
    <w:rsid w:val="00985E97"/>
    <w:rsid w:val="00986203"/>
    <w:rsid w:val="009863DE"/>
    <w:rsid w:val="00986551"/>
    <w:rsid w:val="0098658A"/>
    <w:rsid w:val="009867DA"/>
    <w:rsid w:val="0098681E"/>
    <w:rsid w:val="00986B52"/>
    <w:rsid w:val="00986DF8"/>
    <w:rsid w:val="00986E71"/>
    <w:rsid w:val="00986EB9"/>
    <w:rsid w:val="00986F77"/>
    <w:rsid w:val="00986FAD"/>
    <w:rsid w:val="00987189"/>
    <w:rsid w:val="009871F6"/>
    <w:rsid w:val="009872B3"/>
    <w:rsid w:val="009873A3"/>
    <w:rsid w:val="00987787"/>
    <w:rsid w:val="00987835"/>
    <w:rsid w:val="00987B15"/>
    <w:rsid w:val="00987D07"/>
    <w:rsid w:val="00987EEA"/>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484"/>
    <w:rsid w:val="00993738"/>
    <w:rsid w:val="009937F9"/>
    <w:rsid w:val="00993908"/>
    <w:rsid w:val="0099394B"/>
    <w:rsid w:val="00993A72"/>
    <w:rsid w:val="00993B6A"/>
    <w:rsid w:val="00993BC5"/>
    <w:rsid w:val="00994144"/>
    <w:rsid w:val="0099431B"/>
    <w:rsid w:val="009943AA"/>
    <w:rsid w:val="00994470"/>
    <w:rsid w:val="00994745"/>
    <w:rsid w:val="0099484C"/>
    <w:rsid w:val="00994C7B"/>
    <w:rsid w:val="00994D45"/>
    <w:rsid w:val="00995012"/>
    <w:rsid w:val="009950AB"/>
    <w:rsid w:val="0099546D"/>
    <w:rsid w:val="009954B8"/>
    <w:rsid w:val="009954F5"/>
    <w:rsid w:val="00995584"/>
    <w:rsid w:val="00995811"/>
    <w:rsid w:val="00995AB2"/>
    <w:rsid w:val="00995E19"/>
    <w:rsid w:val="00995F06"/>
    <w:rsid w:val="0099614E"/>
    <w:rsid w:val="0099617F"/>
    <w:rsid w:val="009961B1"/>
    <w:rsid w:val="009961CE"/>
    <w:rsid w:val="009963CC"/>
    <w:rsid w:val="0099664D"/>
    <w:rsid w:val="009967A9"/>
    <w:rsid w:val="0099699A"/>
    <w:rsid w:val="00996AEC"/>
    <w:rsid w:val="00996B74"/>
    <w:rsid w:val="009970E0"/>
    <w:rsid w:val="00997210"/>
    <w:rsid w:val="009974CA"/>
    <w:rsid w:val="009975F2"/>
    <w:rsid w:val="00997746"/>
    <w:rsid w:val="00997E25"/>
    <w:rsid w:val="009A01D5"/>
    <w:rsid w:val="009A0391"/>
    <w:rsid w:val="009A0583"/>
    <w:rsid w:val="009A07CA"/>
    <w:rsid w:val="009A0C18"/>
    <w:rsid w:val="009A0C30"/>
    <w:rsid w:val="009A1094"/>
    <w:rsid w:val="009A138F"/>
    <w:rsid w:val="009A14EB"/>
    <w:rsid w:val="009A16BB"/>
    <w:rsid w:val="009A1730"/>
    <w:rsid w:val="009A1860"/>
    <w:rsid w:val="009A18AB"/>
    <w:rsid w:val="009A1A62"/>
    <w:rsid w:val="009A1A69"/>
    <w:rsid w:val="009A1C57"/>
    <w:rsid w:val="009A1C60"/>
    <w:rsid w:val="009A1C65"/>
    <w:rsid w:val="009A1CB4"/>
    <w:rsid w:val="009A1DD9"/>
    <w:rsid w:val="009A21C4"/>
    <w:rsid w:val="009A2200"/>
    <w:rsid w:val="009A244B"/>
    <w:rsid w:val="009A24C3"/>
    <w:rsid w:val="009A260A"/>
    <w:rsid w:val="009A266E"/>
    <w:rsid w:val="009A26BF"/>
    <w:rsid w:val="009A285B"/>
    <w:rsid w:val="009A2C1B"/>
    <w:rsid w:val="009A2FDA"/>
    <w:rsid w:val="009A2FE1"/>
    <w:rsid w:val="009A3310"/>
    <w:rsid w:val="009A3797"/>
    <w:rsid w:val="009A37B0"/>
    <w:rsid w:val="009A37F1"/>
    <w:rsid w:val="009A3E2E"/>
    <w:rsid w:val="009A3E3F"/>
    <w:rsid w:val="009A3F07"/>
    <w:rsid w:val="009A4024"/>
    <w:rsid w:val="009A4043"/>
    <w:rsid w:val="009A40FE"/>
    <w:rsid w:val="009A416D"/>
    <w:rsid w:val="009A4175"/>
    <w:rsid w:val="009A470B"/>
    <w:rsid w:val="009A4B50"/>
    <w:rsid w:val="009A4D19"/>
    <w:rsid w:val="009A4F13"/>
    <w:rsid w:val="009A509C"/>
    <w:rsid w:val="009A571C"/>
    <w:rsid w:val="009A58CD"/>
    <w:rsid w:val="009A591F"/>
    <w:rsid w:val="009A5B9D"/>
    <w:rsid w:val="009A5EC0"/>
    <w:rsid w:val="009A5EF3"/>
    <w:rsid w:val="009A62ED"/>
    <w:rsid w:val="009A635C"/>
    <w:rsid w:val="009A63C6"/>
    <w:rsid w:val="009A6653"/>
    <w:rsid w:val="009A6CDE"/>
    <w:rsid w:val="009A755B"/>
    <w:rsid w:val="009A77DC"/>
    <w:rsid w:val="009A7CC3"/>
    <w:rsid w:val="009A7E08"/>
    <w:rsid w:val="009A7EC3"/>
    <w:rsid w:val="009B000E"/>
    <w:rsid w:val="009B013F"/>
    <w:rsid w:val="009B0452"/>
    <w:rsid w:val="009B06F9"/>
    <w:rsid w:val="009B0760"/>
    <w:rsid w:val="009B08B8"/>
    <w:rsid w:val="009B0C60"/>
    <w:rsid w:val="009B0CD0"/>
    <w:rsid w:val="009B0E23"/>
    <w:rsid w:val="009B119F"/>
    <w:rsid w:val="009B12B2"/>
    <w:rsid w:val="009B1438"/>
    <w:rsid w:val="009B1C05"/>
    <w:rsid w:val="009B1C0E"/>
    <w:rsid w:val="009B1F85"/>
    <w:rsid w:val="009B21FC"/>
    <w:rsid w:val="009B24ED"/>
    <w:rsid w:val="009B253C"/>
    <w:rsid w:val="009B2A6A"/>
    <w:rsid w:val="009B2C69"/>
    <w:rsid w:val="009B2F6A"/>
    <w:rsid w:val="009B2F94"/>
    <w:rsid w:val="009B30EE"/>
    <w:rsid w:val="009B327B"/>
    <w:rsid w:val="009B358D"/>
    <w:rsid w:val="009B361E"/>
    <w:rsid w:val="009B361F"/>
    <w:rsid w:val="009B3806"/>
    <w:rsid w:val="009B39C1"/>
    <w:rsid w:val="009B3BE5"/>
    <w:rsid w:val="009B3C08"/>
    <w:rsid w:val="009B3EF6"/>
    <w:rsid w:val="009B4664"/>
    <w:rsid w:val="009B4677"/>
    <w:rsid w:val="009B47FB"/>
    <w:rsid w:val="009B4933"/>
    <w:rsid w:val="009B4A20"/>
    <w:rsid w:val="009B4D6D"/>
    <w:rsid w:val="009B4F05"/>
    <w:rsid w:val="009B5106"/>
    <w:rsid w:val="009B5163"/>
    <w:rsid w:val="009B5428"/>
    <w:rsid w:val="009B56A5"/>
    <w:rsid w:val="009B56BE"/>
    <w:rsid w:val="009B57FD"/>
    <w:rsid w:val="009B6177"/>
    <w:rsid w:val="009B6518"/>
    <w:rsid w:val="009B65FC"/>
    <w:rsid w:val="009B66E9"/>
    <w:rsid w:val="009B702A"/>
    <w:rsid w:val="009B708E"/>
    <w:rsid w:val="009B70D3"/>
    <w:rsid w:val="009B73E7"/>
    <w:rsid w:val="009B76E0"/>
    <w:rsid w:val="009B7901"/>
    <w:rsid w:val="009B7947"/>
    <w:rsid w:val="009B7A8B"/>
    <w:rsid w:val="009B7E7B"/>
    <w:rsid w:val="009C0880"/>
    <w:rsid w:val="009C08A8"/>
    <w:rsid w:val="009C0975"/>
    <w:rsid w:val="009C0B7C"/>
    <w:rsid w:val="009C0EED"/>
    <w:rsid w:val="009C0EF3"/>
    <w:rsid w:val="009C1088"/>
    <w:rsid w:val="009C10FD"/>
    <w:rsid w:val="009C1370"/>
    <w:rsid w:val="009C160E"/>
    <w:rsid w:val="009C17CE"/>
    <w:rsid w:val="009C17F7"/>
    <w:rsid w:val="009C1B5B"/>
    <w:rsid w:val="009C1B70"/>
    <w:rsid w:val="009C1BF3"/>
    <w:rsid w:val="009C1C71"/>
    <w:rsid w:val="009C1CDC"/>
    <w:rsid w:val="009C1D82"/>
    <w:rsid w:val="009C2071"/>
    <w:rsid w:val="009C22D0"/>
    <w:rsid w:val="009C23A0"/>
    <w:rsid w:val="009C249C"/>
    <w:rsid w:val="009C2775"/>
    <w:rsid w:val="009C2E3E"/>
    <w:rsid w:val="009C2E44"/>
    <w:rsid w:val="009C3174"/>
    <w:rsid w:val="009C31EC"/>
    <w:rsid w:val="009C3403"/>
    <w:rsid w:val="009C3592"/>
    <w:rsid w:val="009C37AA"/>
    <w:rsid w:val="009C383C"/>
    <w:rsid w:val="009C3DDB"/>
    <w:rsid w:val="009C3E2A"/>
    <w:rsid w:val="009C40CB"/>
    <w:rsid w:val="009C4194"/>
    <w:rsid w:val="009C425D"/>
    <w:rsid w:val="009C432D"/>
    <w:rsid w:val="009C451B"/>
    <w:rsid w:val="009C4848"/>
    <w:rsid w:val="009C4B6A"/>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86A"/>
    <w:rsid w:val="009C7945"/>
    <w:rsid w:val="009C7BF0"/>
    <w:rsid w:val="009C7D50"/>
    <w:rsid w:val="009D02D7"/>
    <w:rsid w:val="009D03DE"/>
    <w:rsid w:val="009D0461"/>
    <w:rsid w:val="009D063E"/>
    <w:rsid w:val="009D06FF"/>
    <w:rsid w:val="009D0A61"/>
    <w:rsid w:val="009D0C81"/>
    <w:rsid w:val="009D0C87"/>
    <w:rsid w:val="009D0E09"/>
    <w:rsid w:val="009D0E8C"/>
    <w:rsid w:val="009D0ED3"/>
    <w:rsid w:val="009D1070"/>
    <w:rsid w:val="009D12FE"/>
    <w:rsid w:val="009D148F"/>
    <w:rsid w:val="009D158D"/>
    <w:rsid w:val="009D1662"/>
    <w:rsid w:val="009D1772"/>
    <w:rsid w:val="009D1AB3"/>
    <w:rsid w:val="009D1F1B"/>
    <w:rsid w:val="009D2340"/>
    <w:rsid w:val="009D25A2"/>
    <w:rsid w:val="009D2855"/>
    <w:rsid w:val="009D285B"/>
    <w:rsid w:val="009D2989"/>
    <w:rsid w:val="009D29E0"/>
    <w:rsid w:val="009D2C3A"/>
    <w:rsid w:val="009D2E81"/>
    <w:rsid w:val="009D358A"/>
    <w:rsid w:val="009D358F"/>
    <w:rsid w:val="009D366C"/>
    <w:rsid w:val="009D3FC1"/>
    <w:rsid w:val="009D40DE"/>
    <w:rsid w:val="009D40FB"/>
    <w:rsid w:val="009D4670"/>
    <w:rsid w:val="009D4E72"/>
    <w:rsid w:val="009D504E"/>
    <w:rsid w:val="009D5318"/>
    <w:rsid w:val="009D5380"/>
    <w:rsid w:val="009D5381"/>
    <w:rsid w:val="009D579E"/>
    <w:rsid w:val="009D5E58"/>
    <w:rsid w:val="009D5ED5"/>
    <w:rsid w:val="009D5F8A"/>
    <w:rsid w:val="009D651C"/>
    <w:rsid w:val="009D65B9"/>
    <w:rsid w:val="009D6820"/>
    <w:rsid w:val="009D68B3"/>
    <w:rsid w:val="009D68C7"/>
    <w:rsid w:val="009D6914"/>
    <w:rsid w:val="009D6BA0"/>
    <w:rsid w:val="009D6CB0"/>
    <w:rsid w:val="009D70B7"/>
    <w:rsid w:val="009D70D6"/>
    <w:rsid w:val="009D7217"/>
    <w:rsid w:val="009D72A8"/>
    <w:rsid w:val="009D75F6"/>
    <w:rsid w:val="009D7861"/>
    <w:rsid w:val="009D791B"/>
    <w:rsid w:val="009D79E7"/>
    <w:rsid w:val="009D79F1"/>
    <w:rsid w:val="009D7D67"/>
    <w:rsid w:val="009E015A"/>
    <w:rsid w:val="009E0232"/>
    <w:rsid w:val="009E05CC"/>
    <w:rsid w:val="009E09C9"/>
    <w:rsid w:val="009E0E4D"/>
    <w:rsid w:val="009E0EE8"/>
    <w:rsid w:val="009E1528"/>
    <w:rsid w:val="009E183F"/>
    <w:rsid w:val="009E191D"/>
    <w:rsid w:val="009E19B0"/>
    <w:rsid w:val="009E19B3"/>
    <w:rsid w:val="009E1AEE"/>
    <w:rsid w:val="009E1B70"/>
    <w:rsid w:val="009E1C23"/>
    <w:rsid w:val="009E1D71"/>
    <w:rsid w:val="009E1E77"/>
    <w:rsid w:val="009E22EA"/>
    <w:rsid w:val="009E2493"/>
    <w:rsid w:val="009E2673"/>
    <w:rsid w:val="009E2676"/>
    <w:rsid w:val="009E2765"/>
    <w:rsid w:val="009E2795"/>
    <w:rsid w:val="009E2800"/>
    <w:rsid w:val="009E2BAA"/>
    <w:rsid w:val="009E2BB0"/>
    <w:rsid w:val="009E2BCB"/>
    <w:rsid w:val="009E2FA7"/>
    <w:rsid w:val="009E35F7"/>
    <w:rsid w:val="009E3612"/>
    <w:rsid w:val="009E374C"/>
    <w:rsid w:val="009E38AB"/>
    <w:rsid w:val="009E39B5"/>
    <w:rsid w:val="009E3ABD"/>
    <w:rsid w:val="009E3AC0"/>
    <w:rsid w:val="009E3DC7"/>
    <w:rsid w:val="009E3DCF"/>
    <w:rsid w:val="009E3E02"/>
    <w:rsid w:val="009E3EAB"/>
    <w:rsid w:val="009E4011"/>
    <w:rsid w:val="009E42A8"/>
    <w:rsid w:val="009E4333"/>
    <w:rsid w:val="009E4586"/>
    <w:rsid w:val="009E45CC"/>
    <w:rsid w:val="009E45E5"/>
    <w:rsid w:val="009E4634"/>
    <w:rsid w:val="009E4772"/>
    <w:rsid w:val="009E4790"/>
    <w:rsid w:val="009E4815"/>
    <w:rsid w:val="009E4859"/>
    <w:rsid w:val="009E4970"/>
    <w:rsid w:val="009E49BE"/>
    <w:rsid w:val="009E49DC"/>
    <w:rsid w:val="009E4E50"/>
    <w:rsid w:val="009E4EDB"/>
    <w:rsid w:val="009E54FF"/>
    <w:rsid w:val="009E5774"/>
    <w:rsid w:val="009E5A86"/>
    <w:rsid w:val="009E61D5"/>
    <w:rsid w:val="009E6317"/>
    <w:rsid w:val="009E63D5"/>
    <w:rsid w:val="009E63FD"/>
    <w:rsid w:val="009E6675"/>
    <w:rsid w:val="009E6894"/>
    <w:rsid w:val="009E68B4"/>
    <w:rsid w:val="009E6B44"/>
    <w:rsid w:val="009E6B91"/>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665"/>
    <w:rsid w:val="009F1726"/>
    <w:rsid w:val="009F1990"/>
    <w:rsid w:val="009F1A62"/>
    <w:rsid w:val="009F1AAC"/>
    <w:rsid w:val="009F1D93"/>
    <w:rsid w:val="009F1EF4"/>
    <w:rsid w:val="009F1F63"/>
    <w:rsid w:val="009F22E4"/>
    <w:rsid w:val="009F232D"/>
    <w:rsid w:val="009F23CF"/>
    <w:rsid w:val="009F29F3"/>
    <w:rsid w:val="009F2F75"/>
    <w:rsid w:val="009F34A6"/>
    <w:rsid w:val="009F401A"/>
    <w:rsid w:val="009F41EF"/>
    <w:rsid w:val="009F4224"/>
    <w:rsid w:val="009F42B7"/>
    <w:rsid w:val="009F42C1"/>
    <w:rsid w:val="009F4448"/>
    <w:rsid w:val="009F44C9"/>
    <w:rsid w:val="009F4AA3"/>
    <w:rsid w:val="009F4BBB"/>
    <w:rsid w:val="009F4D33"/>
    <w:rsid w:val="009F4EE6"/>
    <w:rsid w:val="009F4F97"/>
    <w:rsid w:val="009F532C"/>
    <w:rsid w:val="009F55FC"/>
    <w:rsid w:val="009F565A"/>
    <w:rsid w:val="009F5B07"/>
    <w:rsid w:val="009F5B7F"/>
    <w:rsid w:val="009F5EBE"/>
    <w:rsid w:val="009F62D5"/>
    <w:rsid w:val="009F6343"/>
    <w:rsid w:val="009F66DF"/>
    <w:rsid w:val="009F66FC"/>
    <w:rsid w:val="009F67C3"/>
    <w:rsid w:val="009F686C"/>
    <w:rsid w:val="009F6B30"/>
    <w:rsid w:val="009F6CA4"/>
    <w:rsid w:val="009F77AA"/>
    <w:rsid w:val="009F77F0"/>
    <w:rsid w:val="009F7D5A"/>
    <w:rsid w:val="009F7DD7"/>
    <w:rsid w:val="009F7E78"/>
    <w:rsid w:val="009F7EA1"/>
    <w:rsid w:val="00A000BD"/>
    <w:rsid w:val="00A00361"/>
    <w:rsid w:val="00A0051B"/>
    <w:rsid w:val="00A00830"/>
    <w:rsid w:val="00A00929"/>
    <w:rsid w:val="00A009AA"/>
    <w:rsid w:val="00A00BCC"/>
    <w:rsid w:val="00A00C02"/>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433"/>
    <w:rsid w:val="00A0357D"/>
    <w:rsid w:val="00A03603"/>
    <w:rsid w:val="00A03C09"/>
    <w:rsid w:val="00A03EAE"/>
    <w:rsid w:val="00A0414F"/>
    <w:rsid w:val="00A04926"/>
    <w:rsid w:val="00A049EA"/>
    <w:rsid w:val="00A04B25"/>
    <w:rsid w:val="00A04E6D"/>
    <w:rsid w:val="00A05087"/>
    <w:rsid w:val="00A051E1"/>
    <w:rsid w:val="00A05237"/>
    <w:rsid w:val="00A0550C"/>
    <w:rsid w:val="00A05578"/>
    <w:rsid w:val="00A056C1"/>
    <w:rsid w:val="00A058E3"/>
    <w:rsid w:val="00A05E60"/>
    <w:rsid w:val="00A0630D"/>
    <w:rsid w:val="00A065B4"/>
    <w:rsid w:val="00A0662C"/>
    <w:rsid w:val="00A0673A"/>
    <w:rsid w:val="00A06AC6"/>
    <w:rsid w:val="00A06BFC"/>
    <w:rsid w:val="00A06C77"/>
    <w:rsid w:val="00A06D7E"/>
    <w:rsid w:val="00A06E28"/>
    <w:rsid w:val="00A06E60"/>
    <w:rsid w:val="00A06F6B"/>
    <w:rsid w:val="00A06FE9"/>
    <w:rsid w:val="00A072FD"/>
    <w:rsid w:val="00A073FE"/>
    <w:rsid w:val="00A07515"/>
    <w:rsid w:val="00A0754D"/>
    <w:rsid w:val="00A0794E"/>
    <w:rsid w:val="00A07EA0"/>
    <w:rsid w:val="00A07F2F"/>
    <w:rsid w:val="00A106B9"/>
    <w:rsid w:val="00A10844"/>
    <w:rsid w:val="00A10A86"/>
    <w:rsid w:val="00A111E1"/>
    <w:rsid w:val="00A1125D"/>
    <w:rsid w:val="00A113BD"/>
    <w:rsid w:val="00A114CB"/>
    <w:rsid w:val="00A1179D"/>
    <w:rsid w:val="00A11B35"/>
    <w:rsid w:val="00A11C07"/>
    <w:rsid w:val="00A11DAD"/>
    <w:rsid w:val="00A12305"/>
    <w:rsid w:val="00A1265D"/>
    <w:rsid w:val="00A126F1"/>
    <w:rsid w:val="00A12870"/>
    <w:rsid w:val="00A128E7"/>
    <w:rsid w:val="00A12A26"/>
    <w:rsid w:val="00A12D86"/>
    <w:rsid w:val="00A12D95"/>
    <w:rsid w:val="00A13155"/>
    <w:rsid w:val="00A1316E"/>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49DE"/>
    <w:rsid w:val="00A14A29"/>
    <w:rsid w:val="00A15026"/>
    <w:rsid w:val="00A150EC"/>
    <w:rsid w:val="00A15749"/>
    <w:rsid w:val="00A15D83"/>
    <w:rsid w:val="00A15DEB"/>
    <w:rsid w:val="00A15FA2"/>
    <w:rsid w:val="00A1605B"/>
    <w:rsid w:val="00A16090"/>
    <w:rsid w:val="00A1615F"/>
    <w:rsid w:val="00A16315"/>
    <w:rsid w:val="00A16A71"/>
    <w:rsid w:val="00A16BEF"/>
    <w:rsid w:val="00A16C26"/>
    <w:rsid w:val="00A16CA0"/>
    <w:rsid w:val="00A16EBA"/>
    <w:rsid w:val="00A174E6"/>
    <w:rsid w:val="00A17679"/>
    <w:rsid w:val="00A17736"/>
    <w:rsid w:val="00A1775A"/>
    <w:rsid w:val="00A17963"/>
    <w:rsid w:val="00A17BE3"/>
    <w:rsid w:val="00A17D29"/>
    <w:rsid w:val="00A17F54"/>
    <w:rsid w:val="00A2001A"/>
    <w:rsid w:val="00A20300"/>
    <w:rsid w:val="00A2030D"/>
    <w:rsid w:val="00A203AC"/>
    <w:rsid w:val="00A2050E"/>
    <w:rsid w:val="00A2054D"/>
    <w:rsid w:val="00A205BB"/>
    <w:rsid w:val="00A20616"/>
    <w:rsid w:val="00A2066F"/>
    <w:rsid w:val="00A206BB"/>
    <w:rsid w:val="00A208F0"/>
    <w:rsid w:val="00A20BB3"/>
    <w:rsid w:val="00A210F4"/>
    <w:rsid w:val="00A211EA"/>
    <w:rsid w:val="00A212F0"/>
    <w:rsid w:val="00A21426"/>
    <w:rsid w:val="00A21675"/>
    <w:rsid w:val="00A21836"/>
    <w:rsid w:val="00A2184D"/>
    <w:rsid w:val="00A2194D"/>
    <w:rsid w:val="00A21B3D"/>
    <w:rsid w:val="00A21DF6"/>
    <w:rsid w:val="00A21E29"/>
    <w:rsid w:val="00A21F1B"/>
    <w:rsid w:val="00A22113"/>
    <w:rsid w:val="00A222AF"/>
    <w:rsid w:val="00A22448"/>
    <w:rsid w:val="00A227C0"/>
    <w:rsid w:val="00A22961"/>
    <w:rsid w:val="00A22A85"/>
    <w:rsid w:val="00A23059"/>
    <w:rsid w:val="00A231E5"/>
    <w:rsid w:val="00A231F8"/>
    <w:rsid w:val="00A234B5"/>
    <w:rsid w:val="00A236CD"/>
    <w:rsid w:val="00A238ED"/>
    <w:rsid w:val="00A2399A"/>
    <w:rsid w:val="00A23AC9"/>
    <w:rsid w:val="00A23EDF"/>
    <w:rsid w:val="00A23FC9"/>
    <w:rsid w:val="00A2405C"/>
    <w:rsid w:val="00A240DA"/>
    <w:rsid w:val="00A241B0"/>
    <w:rsid w:val="00A24462"/>
    <w:rsid w:val="00A249EA"/>
    <w:rsid w:val="00A24A0A"/>
    <w:rsid w:val="00A24AAC"/>
    <w:rsid w:val="00A24BF9"/>
    <w:rsid w:val="00A24D80"/>
    <w:rsid w:val="00A24D9C"/>
    <w:rsid w:val="00A24FB1"/>
    <w:rsid w:val="00A25024"/>
    <w:rsid w:val="00A251D5"/>
    <w:rsid w:val="00A2533F"/>
    <w:rsid w:val="00A256D9"/>
    <w:rsid w:val="00A2571F"/>
    <w:rsid w:val="00A259C1"/>
    <w:rsid w:val="00A25A68"/>
    <w:rsid w:val="00A25C26"/>
    <w:rsid w:val="00A2601A"/>
    <w:rsid w:val="00A261CE"/>
    <w:rsid w:val="00A262F2"/>
    <w:rsid w:val="00A2648E"/>
    <w:rsid w:val="00A265E1"/>
    <w:rsid w:val="00A26718"/>
    <w:rsid w:val="00A26846"/>
    <w:rsid w:val="00A26892"/>
    <w:rsid w:val="00A268DA"/>
    <w:rsid w:val="00A26F1D"/>
    <w:rsid w:val="00A276B7"/>
    <w:rsid w:val="00A276E4"/>
    <w:rsid w:val="00A2774C"/>
    <w:rsid w:val="00A27763"/>
    <w:rsid w:val="00A27D1C"/>
    <w:rsid w:val="00A27E79"/>
    <w:rsid w:val="00A302BB"/>
    <w:rsid w:val="00A3031E"/>
    <w:rsid w:val="00A30358"/>
    <w:rsid w:val="00A30496"/>
    <w:rsid w:val="00A308B6"/>
    <w:rsid w:val="00A30B36"/>
    <w:rsid w:val="00A30E9A"/>
    <w:rsid w:val="00A3122E"/>
    <w:rsid w:val="00A31440"/>
    <w:rsid w:val="00A31757"/>
    <w:rsid w:val="00A3184C"/>
    <w:rsid w:val="00A3193D"/>
    <w:rsid w:val="00A319A1"/>
    <w:rsid w:val="00A31CB3"/>
    <w:rsid w:val="00A31D26"/>
    <w:rsid w:val="00A31FF1"/>
    <w:rsid w:val="00A321C6"/>
    <w:rsid w:val="00A32212"/>
    <w:rsid w:val="00A322CC"/>
    <w:rsid w:val="00A322EA"/>
    <w:rsid w:val="00A324AF"/>
    <w:rsid w:val="00A324DC"/>
    <w:rsid w:val="00A32551"/>
    <w:rsid w:val="00A32684"/>
    <w:rsid w:val="00A32BBB"/>
    <w:rsid w:val="00A32C92"/>
    <w:rsid w:val="00A32CBA"/>
    <w:rsid w:val="00A32EA8"/>
    <w:rsid w:val="00A32F7C"/>
    <w:rsid w:val="00A33015"/>
    <w:rsid w:val="00A33121"/>
    <w:rsid w:val="00A33164"/>
    <w:rsid w:val="00A33184"/>
    <w:rsid w:val="00A333A2"/>
    <w:rsid w:val="00A333BC"/>
    <w:rsid w:val="00A334EF"/>
    <w:rsid w:val="00A3351C"/>
    <w:rsid w:val="00A3357F"/>
    <w:rsid w:val="00A336B0"/>
    <w:rsid w:val="00A336C3"/>
    <w:rsid w:val="00A33780"/>
    <w:rsid w:val="00A337CA"/>
    <w:rsid w:val="00A337CF"/>
    <w:rsid w:val="00A33EC2"/>
    <w:rsid w:val="00A33F3F"/>
    <w:rsid w:val="00A33F41"/>
    <w:rsid w:val="00A34010"/>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68D2"/>
    <w:rsid w:val="00A36A66"/>
    <w:rsid w:val="00A372F1"/>
    <w:rsid w:val="00A373FE"/>
    <w:rsid w:val="00A378CB"/>
    <w:rsid w:val="00A37BE0"/>
    <w:rsid w:val="00A37C27"/>
    <w:rsid w:val="00A37FF9"/>
    <w:rsid w:val="00A40022"/>
    <w:rsid w:val="00A400DB"/>
    <w:rsid w:val="00A40132"/>
    <w:rsid w:val="00A40166"/>
    <w:rsid w:val="00A40187"/>
    <w:rsid w:val="00A4022A"/>
    <w:rsid w:val="00A4023C"/>
    <w:rsid w:val="00A40308"/>
    <w:rsid w:val="00A4035A"/>
    <w:rsid w:val="00A40371"/>
    <w:rsid w:val="00A403A1"/>
    <w:rsid w:val="00A40AA8"/>
    <w:rsid w:val="00A40B9E"/>
    <w:rsid w:val="00A40D73"/>
    <w:rsid w:val="00A41004"/>
    <w:rsid w:val="00A411B4"/>
    <w:rsid w:val="00A41237"/>
    <w:rsid w:val="00A412A4"/>
    <w:rsid w:val="00A4135C"/>
    <w:rsid w:val="00A41460"/>
    <w:rsid w:val="00A414A8"/>
    <w:rsid w:val="00A41548"/>
    <w:rsid w:val="00A41611"/>
    <w:rsid w:val="00A416EC"/>
    <w:rsid w:val="00A417C5"/>
    <w:rsid w:val="00A418BD"/>
    <w:rsid w:val="00A419F4"/>
    <w:rsid w:val="00A41A12"/>
    <w:rsid w:val="00A41C93"/>
    <w:rsid w:val="00A41DA1"/>
    <w:rsid w:val="00A41E12"/>
    <w:rsid w:val="00A41EDA"/>
    <w:rsid w:val="00A422C5"/>
    <w:rsid w:val="00A423B9"/>
    <w:rsid w:val="00A42452"/>
    <w:rsid w:val="00A42646"/>
    <w:rsid w:val="00A42C92"/>
    <w:rsid w:val="00A42D9C"/>
    <w:rsid w:val="00A42E9A"/>
    <w:rsid w:val="00A42F67"/>
    <w:rsid w:val="00A4327D"/>
    <w:rsid w:val="00A433A5"/>
    <w:rsid w:val="00A43815"/>
    <w:rsid w:val="00A4395F"/>
    <w:rsid w:val="00A43ADA"/>
    <w:rsid w:val="00A43D61"/>
    <w:rsid w:val="00A43D9C"/>
    <w:rsid w:val="00A4405D"/>
    <w:rsid w:val="00A440FD"/>
    <w:rsid w:val="00A4415E"/>
    <w:rsid w:val="00A4421B"/>
    <w:rsid w:val="00A44420"/>
    <w:rsid w:val="00A444F1"/>
    <w:rsid w:val="00A44531"/>
    <w:rsid w:val="00A44762"/>
    <w:rsid w:val="00A44808"/>
    <w:rsid w:val="00A44827"/>
    <w:rsid w:val="00A44918"/>
    <w:rsid w:val="00A44BA6"/>
    <w:rsid w:val="00A44EE3"/>
    <w:rsid w:val="00A44F53"/>
    <w:rsid w:val="00A452E6"/>
    <w:rsid w:val="00A452ED"/>
    <w:rsid w:val="00A45327"/>
    <w:rsid w:val="00A45466"/>
    <w:rsid w:val="00A45496"/>
    <w:rsid w:val="00A45575"/>
    <w:rsid w:val="00A458D3"/>
    <w:rsid w:val="00A4596F"/>
    <w:rsid w:val="00A45C0A"/>
    <w:rsid w:val="00A462A2"/>
    <w:rsid w:val="00A4630E"/>
    <w:rsid w:val="00A467D4"/>
    <w:rsid w:val="00A469CF"/>
    <w:rsid w:val="00A46BD3"/>
    <w:rsid w:val="00A471AF"/>
    <w:rsid w:val="00A4730A"/>
    <w:rsid w:val="00A4796C"/>
    <w:rsid w:val="00A479A3"/>
    <w:rsid w:val="00A47A2F"/>
    <w:rsid w:val="00A47C34"/>
    <w:rsid w:val="00A47D19"/>
    <w:rsid w:val="00A47E74"/>
    <w:rsid w:val="00A47F59"/>
    <w:rsid w:val="00A501C9"/>
    <w:rsid w:val="00A503FB"/>
    <w:rsid w:val="00A50455"/>
    <w:rsid w:val="00A50646"/>
    <w:rsid w:val="00A50B6B"/>
    <w:rsid w:val="00A51044"/>
    <w:rsid w:val="00A510CE"/>
    <w:rsid w:val="00A51357"/>
    <w:rsid w:val="00A514E3"/>
    <w:rsid w:val="00A5184F"/>
    <w:rsid w:val="00A5186D"/>
    <w:rsid w:val="00A51887"/>
    <w:rsid w:val="00A51B9C"/>
    <w:rsid w:val="00A51C14"/>
    <w:rsid w:val="00A51DA6"/>
    <w:rsid w:val="00A51E6C"/>
    <w:rsid w:val="00A52004"/>
    <w:rsid w:val="00A52094"/>
    <w:rsid w:val="00A5209D"/>
    <w:rsid w:val="00A5245C"/>
    <w:rsid w:val="00A524F0"/>
    <w:rsid w:val="00A527CA"/>
    <w:rsid w:val="00A530E8"/>
    <w:rsid w:val="00A53579"/>
    <w:rsid w:val="00A53607"/>
    <w:rsid w:val="00A53856"/>
    <w:rsid w:val="00A53BF6"/>
    <w:rsid w:val="00A53C98"/>
    <w:rsid w:val="00A54001"/>
    <w:rsid w:val="00A54103"/>
    <w:rsid w:val="00A541ED"/>
    <w:rsid w:val="00A54383"/>
    <w:rsid w:val="00A545D7"/>
    <w:rsid w:val="00A545E8"/>
    <w:rsid w:val="00A54637"/>
    <w:rsid w:val="00A5475A"/>
    <w:rsid w:val="00A54B97"/>
    <w:rsid w:val="00A54CED"/>
    <w:rsid w:val="00A54F6B"/>
    <w:rsid w:val="00A54F6F"/>
    <w:rsid w:val="00A54FBA"/>
    <w:rsid w:val="00A5508C"/>
    <w:rsid w:val="00A550AA"/>
    <w:rsid w:val="00A552ED"/>
    <w:rsid w:val="00A552FA"/>
    <w:rsid w:val="00A55512"/>
    <w:rsid w:val="00A556C1"/>
    <w:rsid w:val="00A5578F"/>
    <w:rsid w:val="00A557C8"/>
    <w:rsid w:val="00A55BA3"/>
    <w:rsid w:val="00A55CC2"/>
    <w:rsid w:val="00A55DD4"/>
    <w:rsid w:val="00A55F58"/>
    <w:rsid w:val="00A56027"/>
    <w:rsid w:val="00A561AB"/>
    <w:rsid w:val="00A56240"/>
    <w:rsid w:val="00A563B6"/>
    <w:rsid w:val="00A5648D"/>
    <w:rsid w:val="00A5722F"/>
    <w:rsid w:val="00A574F4"/>
    <w:rsid w:val="00A577E3"/>
    <w:rsid w:val="00A57809"/>
    <w:rsid w:val="00A579DE"/>
    <w:rsid w:val="00A6003E"/>
    <w:rsid w:val="00A6029D"/>
    <w:rsid w:val="00A6045E"/>
    <w:rsid w:val="00A606D6"/>
    <w:rsid w:val="00A60860"/>
    <w:rsid w:val="00A60BD3"/>
    <w:rsid w:val="00A60D5D"/>
    <w:rsid w:val="00A60DA2"/>
    <w:rsid w:val="00A613F4"/>
    <w:rsid w:val="00A6181F"/>
    <w:rsid w:val="00A61861"/>
    <w:rsid w:val="00A618F7"/>
    <w:rsid w:val="00A61A4F"/>
    <w:rsid w:val="00A61EFF"/>
    <w:rsid w:val="00A61F5E"/>
    <w:rsid w:val="00A62024"/>
    <w:rsid w:val="00A620F6"/>
    <w:rsid w:val="00A62155"/>
    <w:rsid w:val="00A622E8"/>
    <w:rsid w:val="00A62AA0"/>
    <w:rsid w:val="00A62E6E"/>
    <w:rsid w:val="00A62EB4"/>
    <w:rsid w:val="00A6304A"/>
    <w:rsid w:val="00A63C59"/>
    <w:rsid w:val="00A63CA0"/>
    <w:rsid w:val="00A63EA9"/>
    <w:rsid w:val="00A642A7"/>
    <w:rsid w:val="00A6443A"/>
    <w:rsid w:val="00A647D6"/>
    <w:rsid w:val="00A649D9"/>
    <w:rsid w:val="00A64D1B"/>
    <w:rsid w:val="00A64F1A"/>
    <w:rsid w:val="00A651C0"/>
    <w:rsid w:val="00A651EA"/>
    <w:rsid w:val="00A6528E"/>
    <w:rsid w:val="00A65B56"/>
    <w:rsid w:val="00A65F3D"/>
    <w:rsid w:val="00A66024"/>
    <w:rsid w:val="00A661F2"/>
    <w:rsid w:val="00A662C2"/>
    <w:rsid w:val="00A663AF"/>
    <w:rsid w:val="00A663B0"/>
    <w:rsid w:val="00A664ED"/>
    <w:rsid w:val="00A667AC"/>
    <w:rsid w:val="00A66973"/>
    <w:rsid w:val="00A66CCE"/>
    <w:rsid w:val="00A6732F"/>
    <w:rsid w:val="00A6739B"/>
    <w:rsid w:val="00A67433"/>
    <w:rsid w:val="00A675FB"/>
    <w:rsid w:val="00A67976"/>
    <w:rsid w:val="00A67C8B"/>
    <w:rsid w:val="00A70098"/>
    <w:rsid w:val="00A70206"/>
    <w:rsid w:val="00A70233"/>
    <w:rsid w:val="00A7036B"/>
    <w:rsid w:val="00A70459"/>
    <w:rsid w:val="00A704E3"/>
    <w:rsid w:val="00A7073A"/>
    <w:rsid w:val="00A70764"/>
    <w:rsid w:val="00A70777"/>
    <w:rsid w:val="00A70D6B"/>
    <w:rsid w:val="00A70E03"/>
    <w:rsid w:val="00A70E42"/>
    <w:rsid w:val="00A70E4B"/>
    <w:rsid w:val="00A710E2"/>
    <w:rsid w:val="00A710EA"/>
    <w:rsid w:val="00A710F0"/>
    <w:rsid w:val="00A71271"/>
    <w:rsid w:val="00A7156A"/>
    <w:rsid w:val="00A715B2"/>
    <w:rsid w:val="00A71884"/>
    <w:rsid w:val="00A71E2C"/>
    <w:rsid w:val="00A7241F"/>
    <w:rsid w:val="00A7293B"/>
    <w:rsid w:val="00A72D65"/>
    <w:rsid w:val="00A72DBF"/>
    <w:rsid w:val="00A73023"/>
    <w:rsid w:val="00A730CE"/>
    <w:rsid w:val="00A73191"/>
    <w:rsid w:val="00A733F2"/>
    <w:rsid w:val="00A7375D"/>
    <w:rsid w:val="00A737D1"/>
    <w:rsid w:val="00A73AE0"/>
    <w:rsid w:val="00A73C61"/>
    <w:rsid w:val="00A73D05"/>
    <w:rsid w:val="00A73E5E"/>
    <w:rsid w:val="00A743C4"/>
    <w:rsid w:val="00A743EF"/>
    <w:rsid w:val="00A746A5"/>
    <w:rsid w:val="00A7477B"/>
    <w:rsid w:val="00A74954"/>
    <w:rsid w:val="00A7495A"/>
    <w:rsid w:val="00A74B05"/>
    <w:rsid w:val="00A754A3"/>
    <w:rsid w:val="00A75655"/>
    <w:rsid w:val="00A757FE"/>
    <w:rsid w:val="00A75849"/>
    <w:rsid w:val="00A7597A"/>
    <w:rsid w:val="00A75B7A"/>
    <w:rsid w:val="00A75BCC"/>
    <w:rsid w:val="00A75E65"/>
    <w:rsid w:val="00A76226"/>
    <w:rsid w:val="00A7626D"/>
    <w:rsid w:val="00A762DC"/>
    <w:rsid w:val="00A76389"/>
    <w:rsid w:val="00A76522"/>
    <w:rsid w:val="00A76BF3"/>
    <w:rsid w:val="00A76CB7"/>
    <w:rsid w:val="00A76CC0"/>
    <w:rsid w:val="00A77416"/>
    <w:rsid w:val="00A77798"/>
    <w:rsid w:val="00A77831"/>
    <w:rsid w:val="00A7786E"/>
    <w:rsid w:val="00A77979"/>
    <w:rsid w:val="00A77A50"/>
    <w:rsid w:val="00A77BD8"/>
    <w:rsid w:val="00A77C4E"/>
    <w:rsid w:val="00A77F48"/>
    <w:rsid w:val="00A800C7"/>
    <w:rsid w:val="00A802A0"/>
    <w:rsid w:val="00A804AA"/>
    <w:rsid w:val="00A80603"/>
    <w:rsid w:val="00A806DA"/>
    <w:rsid w:val="00A806E1"/>
    <w:rsid w:val="00A8071D"/>
    <w:rsid w:val="00A807C6"/>
    <w:rsid w:val="00A808C1"/>
    <w:rsid w:val="00A80970"/>
    <w:rsid w:val="00A8098E"/>
    <w:rsid w:val="00A809A2"/>
    <w:rsid w:val="00A80AB1"/>
    <w:rsid w:val="00A80AB6"/>
    <w:rsid w:val="00A80B7E"/>
    <w:rsid w:val="00A80DEE"/>
    <w:rsid w:val="00A80E84"/>
    <w:rsid w:val="00A81108"/>
    <w:rsid w:val="00A8143C"/>
    <w:rsid w:val="00A81563"/>
    <w:rsid w:val="00A81637"/>
    <w:rsid w:val="00A8167F"/>
    <w:rsid w:val="00A81828"/>
    <w:rsid w:val="00A81865"/>
    <w:rsid w:val="00A81897"/>
    <w:rsid w:val="00A818D0"/>
    <w:rsid w:val="00A81998"/>
    <w:rsid w:val="00A8210D"/>
    <w:rsid w:val="00A8213E"/>
    <w:rsid w:val="00A821EE"/>
    <w:rsid w:val="00A82A01"/>
    <w:rsid w:val="00A82B84"/>
    <w:rsid w:val="00A82C15"/>
    <w:rsid w:val="00A82CA7"/>
    <w:rsid w:val="00A82F56"/>
    <w:rsid w:val="00A833D8"/>
    <w:rsid w:val="00A83726"/>
    <w:rsid w:val="00A8383D"/>
    <w:rsid w:val="00A83E4A"/>
    <w:rsid w:val="00A843C1"/>
    <w:rsid w:val="00A848F4"/>
    <w:rsid w:val="00A84BED"/>
    <w:rsid w:val="00A85131"/>
    <w:rsid w:val="00A859E1"/>
    <w:rsid w:val="00A864B4"/>
    <w:rsid w:val="00A864FD"/>
    <w:rsid w:val="00A8651E"/>
    <w:rsid w:val="00A86AA2"/>
    <w:rsid w:val="00A86AD8"/>
    <w:rsid w:val="00A86AF1"/>
    <w:rsid w:val="00A86CB7"/>
    <w:rsid w:val="00A8700B"/>
    <w:rsid w:val="00A870AA"/>
    <w:rsid w:val="00A870D8"/>
    <w:rsid w:val="00A87118"/>
    <w:rsid w:val="00A871D7"/>
    <w:rsid w:val="00A8723B"/>
    <w:rsid w:val="00A87307"/>
    <w:rsid w:val="00A87475"/>
    <w:rsid w:val="00A8752E"/>
    <w:rsid w:val="00A87C84"/>
    <w:rsid w:val="00A903BA"/>
    <w:rsid w:val="00A903CB"/>
    <w:rsid w:val="00A90432"/>
    <w:rsid w:val="00A90444"/>
    <w:rsid w:val="00A906C9"/>
    <w:rsid w:val="00A907AE"/>
    <w:rsid w:val="00A90B7E"/>
    <w:rsid w:val="00A90BA5"/>
    <w:rsid w:val="00A912D5"/>
    <w:rsid w:val="00A9149B"/>
    <w:rsid w:val="00A91967"/>
    <w:rsid w:val="00A91A2B"/>
    <w:rsid w:val="00A91B5B"/>
    <w:rsid w:val="00A91E4E"/>
    <w:rsid w:val="00A92205"/>
    <w:rsid w:val="00A92856"/>
    <w:rsid w:val="00A92C96"/>
    <w:rsid w:val="00A92CE2"/>
    <w:rsid w:val="00A92F5B"/>
    <w:rsid w:val="00A93101"/>
    <w:rsid w:val="00A931F1"/>
    <w:rsid w:val="00A9325C"/>
    <w:rsid w:val="00A932A4"/>
    <w:rsid w:val="00A93873"/>
    <w:rsid w:val="00A9402B"/>
    <w:rsid w:val="00A9421E"/>
    <w:rsid w:val="00A946AD"/>
    <w:rsid w:val="00A94780"/>
    <w:rsid w:val="00A94916"/>
    <w:rsid w:val="00A949C3"/>
    <w:rsid w:val="00A94C1D"/>
    <w:rsid w:val="00A94EC8"/>
    <w:rsid w:val="00A94F09"/>
    <w:rsid w:val="00A951CD"/>
    <w:rsid w:val="00A951FF"/>
    <w:rsid w:val="00A95201"/>
    <w:rsid w:val="00A9522B"/>
    <w:rsid w:val="00A95461"/>
    <w:rsid w:val="00A95487"/>
    <w:rsid w:val="00A954D3"/>
    <w:rsid w:val="00A9557A"/>
    <w:rsid w:val="00A95723"/>
    <w:rsid w:val="00A95831"/>
    <w:rsid w:val="00A9593D"/>
    <w:rsid w:val="00A95A4C"/>
    <w:rsid w:val="00A95EE3"/>
    <w:rsid w:val="00A95F16"/>
    <w:rsid w:val="00A969ED"/>
    <w:rsid w:val="00A96A68"/>
    <w:rsid w:val="00A96AC2"/>
    <w:rsid w:val="00A96D00"/>
    <w:rsid w:val="00A96D95"/>
    <w:rsid w:val="00A97210"/>
    <w:rsid w:val="00A97218"/>
    <w:rsid w:val="00A97355"/>
    <w:rsid w:val="00A97565"/>
    <w:rsid w:val="00A97821"/>
    <w:rsid w:val="00A979D9"/>
    <w:rsid w:val="00A97AAF"/>
    <w:rsid w:val="00A97B1F"/>
    <w:rsid w:val="00A97C3C"/>
    <w:rsid w:val="00AA02A7"/>
    <w:rsid w:val="00AA0305"/>
    <w:rsid w:val="00AA03E5"/>
    <w:rsid w:val="00AA04FA"/>
    <w:rsid w:val="00AA07EC"/>
    <w:rsid w:val="00AA08D9"/>
    <w:rsid w:val="00AA0DF2"/>
    <w:rsid w:val="00AA1163"/>
    <w:rsid w:val="00AA13F2"/>
    <w:rsid w:val="00AA17CD"/>
    <w:rsid w:val="00AA18C0"/>
    <w:rsid w:val="00AA1C83"/>
    <w:rsid w:val="00AA1DA7"/>
    <w:rsid w:val="00AA1DBB"/>
    <w:rsid w:val="00AA1DF8"/>
    <w:rsid w:val="00AA1F7B"/>
    <w:rsid w:val="00AA2114"/>
    <w:rsid w:val="00AA2317"/>
    <w:rsid w:val="00AA2AB2"/>
    <w:rsid w:val="00AA3352"/>
    <w:rsid w:val="00AA33A3"/>
    <w:rsid w:val="00AA3420"/>
    <w:rsid w:val="00AA3B99"/>
    <w:rsid w:val="00AA3D5F"/>
    <w:rsid w:val="00AA3D8E"/>
    <w:rsid w:val="00AA3DC9"/>
    <w:rsid w:val="00AA4089"/>
    <w:rsid w:val="00AA41CD"/>
    <w:rsid w:val="00AA4521"/>
    <w:rsid w:val="00AA455B"/>
    <w:rsid w:val="00AA45B3"/>
    <w:rsid w:val="00AA471D"/>
    <w:rsid w:val="00AA49D7"/>
    <w:rsid w:val="00AA4EB6"/>
    <w:rsid w:val="00AA5131"/>
    <w:rsid w:val="00AA54B0"/>
    <w:rsid w:val="00AA5506"/>
    <w:rsid w:val="00AA5560"/>
    <w:rsid w:val="00AA5796"/>
    <w:rsid w:val="00AA57AF"/>
    <w:rsid w:val="00AA59F5"/>
    <w:rsid w:val="00AA5C76"/>
    <w:rsid w:val="00AA62DE"/>
    <w:rsid w:val="00AA64B9"/>
    <w:rsid w:val="00AA68B1"/>
    <w:rsid w:val="00AA6BE8"/>
    <w:rsid w:val="00AA6C1D"/>
    <w:rsid w:val="00AA6E1E"/>
    <w:rsid w:val="00AA7124"/>
    <w:rsid w:val="00AA726F"/>
    <w:rsid w:val="00AA74D6"/>
    <w:rsid w:val="00AA772D"/>
    <w:rsid w:val="00AA7D37"/>
    <w:rsid w:val="00AA7E33"/>
    <w:rsid w:val="00AB00B8"/>
    <w:rsid w:val="00AB0918"/>
    <w:rsid w:val="00AB0B65"/>
    <w:rsid w:val="00AB0C0B"/>
    <w:rsid w:val="00AB0E94"/>
    <w:rsid w:val="00AB113B"/>
    <w:rsid w:val="00AB142A"/>
    <w:rsid w:val="00AB1A44"/>
    <w:rsid w:val="00AB1AA2"/>
    <w:rsid w:val="00AB1BAC"/>
    <w:rsid w:val="00AB1BEC"/>
    <w:rsid w:val="00AB2119"/>
    <w:rsid w:val="00AB22CB"/>
    <w:rsid w:val="00AB26A6"/>
    <w:rsid w:val="00AB29B6"/>
    <w:rsid w:val="00AB2F38"/>
    <w:rsid w:val="00AB2FE7"/>
    <w:rsid w:val="00AB304F"/>
    <w:rsid w:val="00AB33C2"/>
    <w:rsid w:val="00AB347D"/>
    <w:rsid w:val="00AB3709"/>
    <w:rsid w:val="00AB38DF"/>
    <w:rsid w:val="00AB39C9"/>
    <w:rsid w:val="00AB3A84"/>
    <w:rsid w:val="00AB4071"/>
    <w:rsid w:val="00AB429D"/>
    <w:rsid w:val="00AB44C3"/>
    <w:rsid w:val="00AB45BF"/>
    <w:rsid w:val="00AB4869"/>
    <w:rsid w:val="00AB4ED6"/>
    <w:rsid w:val="00AB5076"/>
    <w:rsid w:val="00AB5157"/>
    <w:rsid w:val="00AB536D"/>
    <w:rsid w:val="00AB542E"/>
    <w:rsid w:val="00AB5794"/>
    <w:rsid w:val="00AB5E67"/>
    <w:rsid w:val="00AB63B7"/>
    <w:rsid w:val="00AB63D6"/>
    <w:rsid w:val="00AB63E9"/>
    <w:rsid w:val="00AB6492"/>
    <w:rsid w:val="00AB6B48"/>
    <w:rsid w:val="00AB6BF1"/>
    <w:rsid w:val="00AB6C80"/>
    <w:rsid w:val="00AB6F76"/>
    <w:rsid w:val="00AB72B5"/>
    <w:rsid w:val="00AB75F9"/>
    <w:rsid w:val="00AB7697"/>
    <w:rsid w:val="00AB7777"/>
    <w:rsid w:val="00AB77A7"/>
    <w:rsid w:val="00AB77BB"/>
    <w:rsid w:val="00AB77E2"/>
    <w:rsid w:val="00AB78E4"/>
    <w:rsid w:val="00AB7A90"/>
    <w:rsid w:val="00AB7AF7"/>
    <w:rsid w:val="00AB7D9D"/>
    <w:rsid w:val="00AC0033"/>
    <w:rsid w:val="00AC07A5"/>
    <w:rsid w:val="00AC0AD6"/>
    <w:rsid w:val="00AC0B91"/>
    <w:rsid w:val="00AC0B92"/>
    <w:rsid w:val="00AC0CA7"/>
    <w:rsid w:val="00AC100F"/>
    <w:rsid w:val="00AC11CF"/>
    <w:rsid w:val="00AC1406"/>
    <w:rsid w:val="00AC14C0"/>
    <w:rsid w:val="00AC14E9"/>
    <w:rsid w:val="00AC17D7"/>
    <w:rsid w:val="00AC1ABF"/>
    <w:rsid w:val="00AC1E62"/>
    <w:rsid w:val="00AC1E78"/>
    <w:rsid w:val="00AC22CA"/>
    <w:rsid w:val="00AC2423"/>
    <w:rsid w:val="00AC2464"/>
    <w:rsid w:val="00AC25F2"/>
    <w:rsid w:val="00AC266E"/>
    <w:rsid w:val="00AC2834"/>
    <w:rsid w:val="00AC2A23"/>
    <w:rsid w:val="00AC2BC6"/>
    <w:rsid w:val="00AC2DFE"/>
    <w:rsid w:val="00AC2FC9"/>
    <w:rsid w:val="00AC33FF"/>
    <w:rsid w:val="00AC349F"/>
    <w:rsid w:val="00AC36A8"/>
    <w:rsid w:val="00AC3978"/>
    <w:rsid w:val="00AC3BDC"/>
    <w:rsid w:val="00AC3EFF"/>
    <w:rsid w:val="00AC4057"/>
    <w:rsid w:val="00AC438F"/>
    <w:rsid w:val="00AC4457"/>
    <w:rsid w:val="00AC4BF6"/>
    <w:rsid w:val="00AC4FD6"/>
    <w:rsid w:val="00AC563B"/>
    <w:rsid w:val="00AC5D2C"/>
    <w:rsid w:val="00AC60FC"/>
    <w:rsid w:val="00AC6127"/>
    <w:rsid w:val="00AC62CE"/>
    <w:rsid w:val="00AC64B1"/>
    <w:rsid w:val="00AC6A08"/>
    <w:rsid w:val="00AC6A5A"/>
    <w:rsid w:val="00AC6B01"/>
    <w:rsid w:val="00AC6B10"/>
    <w:rsid w:val="00AC6CE7"/>
    <w:rsid w:val="00AC6D4C"/>
    <w:rsid w:val="00AC6D67"/>
    <w:rsid w:val="00AC6DDC"/>
    <w:rsid w:val="00AC710A"/>
    <w:rsid w:val="00AC7136"/>
    <w:rsid w:val="00AC72DF"/>
    <w:rsid w:val="00AC7681"/>
    <w:rsid w:val="00AC79B6"/>
    <w:rsid w:val="00AC7D6F"/>
    <w:rsid w:val="00AC7EB2"/>
    <w:rsid w:val="00AC7F3A"/>
    <w:rsid w:val="00AD0207"/>
    <w:rsid w:val="00AD0372"/>
    <w:rsid w:val="00AD04F9"/>
    <w:rsid w:val="00AD0554"/>
    <w:rsid w:val="00AD0725"/>
    <w:rsid w:val="00AD073E"/>
    <w:rsid w:val="00AD0A08"/>
    <w:rsid w:val="00AD0DDB"/>
    <w:rsid w:val="00AD0E48"/>
    <w:rsid w:val="00AD0E78"/>
    <w:rsid w:val="00AD107C"/>
    <w:rsid w:val="00AD128C"/>
    <w:rsid w:val="00AD174A"/>
    <w:rsid w:val="00AD184D"/>
    <w:rsid w:val="00AD186C"/>
    <w:rsid w:val="00AD1D11"/>
    <w:rsid w:val="00AD2100"/>
    <w:rsid w:val="00AD2281"/>
    <w:rsid w:val="00AD2379"/>
    <w:rsid w:val="00AD25E0"/>
    <w:rsid w:val="00AD265A"/>
    <w:rsid w:val="00AD2742"/>
    <w:rsid w:val="00AD2977"/>
    <w:rsid w:val="00AD2981"/>
    <w:rsid w:val="00AD2BDC"/>
    <w:rsid w:val="00AD3083"/>
    <w:rsid w:val="00AD30D3"/>
    <w:rsid w:val="00AD369A"/>
    <w:rsid w:val="00AD37F5"/>
    <w:rsid w:val="00AD396B"/>
    <w:rsid w:val="00AD3B4B"/>
    <w:rsid w:val="00AD3CD7"/>
    <w:rsid w:val="00AD3D29"/>
    <w:rsid w:val="00AD3D6C"/>
    <w:rsid w:val="00AD3FFD"/>
    <w:rsid w:val="00AD439D"/>
    <w:rsid w:val="00AD4899"/>
    <w:rsid w:val="00AD48E2"/>
    <w:rsid w:val="00AD4B4E"/>
    <w:rsid w:val="00AD4CF8"/>
    <w:rsid w:val="00AD4FC0"/>
    <w:rsid w:val="00AD50A0"/>
    <w:rsid w:val="00AD51B8"/>
    <w:rsid w:val="00AD5360"/>
    <w:rsid w:val="00AD541B"/>
    <w:rsid w:val="00AD55C9"/>
    <w:rsid w:val="00AD5639"/>
    <w:rsid w:val="00AD571D"/>
    <w:rsid w:val="00AD572F"/>
    <w:rsid w:val="00AD5882"/>
    <w:rsid w:val="00AD590B"/>
    <w:rsid w:val="00AD5A02"/>
    <w:rsid w:val="00AD5A2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45"/>
    <w:rsid w:val="00AE067F"/>
    <w:rsid w:val="00AE099A"/>
    <w:rsid w:val="00AE0A44"/>
    <w:rsid w:val="00AE0A50"/>
    <w:rsid w:val="00AE0D01"/>
    <w:rsid w:val="00AE0D82"/>
    <w:rsid w:val="00AE1323"/>
    <w:rsid w:val="00AE17E3"/>
    <w:rsid w:val="00AE1848"/>
    <w:rsid w:val="00AE1980"/>
    <w:rsid w:val="00AE1A98"/>
    <w:rsid w:val="00AE1D6D"/>
    <w:rsid w:val="00AE1DBC"/>
    <w:rsid w:val="00AE227F"/>
    <w:rsid w:val="00AE23BD"/>
    <w:rsid w:val="00AE24B9"/>
    <w:rsid w:val="00AE2871"/>
    <w:rsid w:val="00AE2A6E"/>
    <w:rsid w:val="00AE2CC9"/>
    <w:rsid w:val="00AE2EB6"/>
    <w:rsid w:val="00AE2F48"/>
    <w:rsid w:val="00AE31C2"/>
    <w:rsid w:val="00AE35A1"/>
    <w:rsid w:val="00AE3710"/>
    <w:rsid w:val="00AE387B"/>
    <w:rsid w:val="00AE3B35"/>
    <w:rsid w:val="00AE3D51"/>
    <w:rsid w:val="00AE3D8C"/>
    <w:rsid w:val="00AE3F92"/>
    <w:rsid w:val="00AE4684"/>
    <w:rsid w:val="00AE48E3"/>
    <w:rsid w:val="00AE4903"/>
    <w:rsid w:val="00AE4AA0"/>
    <w:rsid w:val="00AE4B12"/>
    <w:rsid w:val="00AE504D"/>
    <w:rsid w:val="00AE5123"/>
    <w:rsid w:val="00AE54D5"/>
    <w:rsid w:val="00AE5716"/>
    <w:rsid w:val="00AE5897"/>
    <w:rsid w:val="00AE590B"/>
    <w:rsid w:val="00AE5A2F"/>
    <w:rsid w:val="00AE5A37"/>
    <w:rsid w:val="00AE5B2A"/>
    <w:rsid w:val="00AE61D2"/>
    <w:rsid w:val="00AE6302"/>
    <w:rsid w:val="00AE66D9"/>
    <w:rsid w:val="00AE675D"/>
    <w:rsid w:val="00AE67BB"/>
    <w:rsid w:val="00AE69BA"/>
    <w:rsid w:val="00AE69F7"/>
    <w:rsid w:val="00AE6B73"/>
    <w:rsid w:val="00AE6DE6"/>
    <w:rsid w:val="00AE6E22"/>
    <w:rsid w:val="00AE6F9A"/>
    <w:rsid w:val="00AE70D3"/>
    <w:rsid w:val="00AE70D6"/>
    <w:rsid w:val="00AE70FC"/>
    <w:rsid w:val="00AE723B"/>
    <w:rsid w:val="00AE732D"/>
    <w:rsid w:val="00AE75DE"/>
    <w:rsid w:val="00AE7AE9"/>
    <w:rsid w:val="00AE7ECD"/>
    <w:rsid w:val="00AE7EE8"/>
    <w:rsid w:val="00AF015E"/>
    <w:rsid w:val="00AF01A6"/>
    <w:rsid w:val="00AF0726"/>
    <w:rsid w:val="00AF0B68"/>
    <w:rsid w:val="00AF0C77"/>
    <w:rsid w:val="00AF0C95"/>
    <w:rsid w:val="00AF0CF4"/>
    <w:rsid w:val="00AF0D14"/>
    <w:rsid w:val="00AF0F7F"/>
    <w:rsid w:val="00AF15B0"/>
    <w:rsid w:val="00AF16CB"/>
    <w:rsid w:val="00AF1D07"/>
    <w:rsid w:val="00AF1DEF"/>
    <w:rsid w:val="00AF1E0B"/>
    <w:rsid w:val="00AF1F75"/>
    <w:rsid w:val="00AF1F7B"/>
    <w:rsid w:val="00AF20B5"/>
    <w:rsid w:val="00AF218C"/>
    <w:rsid w:val="00AF2224"/>
    <w:rsid w:val="00AF222E"/>
    <w:rsid w:val="00AF2352"/>
    <w:rsid w:val="00AF2357"/>
    <w:rsid w:val="00AF2359"/>
    <w:rsid w:val="00AF24C2"/>
    <w:rsid w:val="00AF2732"/>
    <w:rsid w:val="00AF32D2"/>
    <w:rsid w:val="00AF3639"/>
    <w:rsid w:val="00AF36C7"/>
    <w:rsid w:val="00AF3BDB"/>
    <w:rsid w:val="00AF3CF3"/>
    <w:rsid w:val="00AF3F58"/>
    <w:rsid w:val="00AF40C9"/>
    <w:rsid w:val="00AF42DE"/>
    <w:rsid w:val="00AF42EC"/>
    <w:rsid w:val="00AF44B9"/>
    <w:rsid w:val="00AF469D"/>
    <w:rsid w:val="00AF4712"/>
    <w:rsid w:val="00AF477D"/>
    <w:rsid w:val="00AF47ED"/>
    <w:rsid w:val="00AF4ACD"/>
    <w:rsid w:val="00AF4B69"/>
    <w:rsid w:val="00AF4D8B"/>
    <w:rsid w:val="00AF5159"/>
    <w:rsid w:val="00AF5323"/>
    <w:rsid w:val="00AF546E"/>
    <w:rsid w:val="00AF5549"/>
    <w:rsid w:val="00AF57D3"/>
    <w:rsid w:val="00AF5941"/>
    <w:rsid w:val="00AF5D0B"/>
    <w:rsid w:val="00AF5D64"/>
    <w:rsid w:val="00AF5E6B"/>
    <w:rsid w:val="00AF5F3E"/>
    <w:rsid w:val="00AF64CF"/>
    <w:rsid w:val="00AF6C28"/>
    <w:rsid w:val="00AF6D18"/>
    <w:rsid w:val="00AF70B7"/>
    <w:rsid w:val="00AF7251"/>
    <w:rsid w:val="00AF73DC"/>
    <w:rsid w:val="00AF741D"/>
    <w:rsid w:val="00AF795C"/>
    <w:rsid w:val="00AF79D7"/>
    <w:rsid w:val="00AF7C6C"/>
    <w:rsid w:val="00AF7CB7"/>
    <w:rsid w:val="00AF7D19"/>
    <w:rsid w:val="00AF7D49"/>
    <w:rsid w:val="00AF7FD4"/>
    <w:rsid w:val="00B00A2F"/>
    <w:rsid w:val="00B00E09"/>
    <w:rsid w:val="00B01356"/>
    <w:rsid w:val="00B013D6"/>
    <w:rsid w:val="00B0162C"/>
    <w:rsid w:val="00B016EB"/>
    <w:rsid w:val="00B01702"/>
    <w:rsid w:val="00B017FB"/>
    <w:rsid w:val="00B01854"/>
    <w:rsid w:val="00B01874"/>
    <w:rsid w:val="00B01930"/>
    <w:rsid w:val="00B01DCB"/>
    <w:rsid w:val="00B02106"/>
    <w:rsid w:val="00B02232"/>
    <w:rsid w:val="00B023A9"/>
    <w:rsid w:val="00B02655"/>
    <w:rsid w:val="00B0270D"/>
    <w:rsid w:val="00B02CF5"/>
    <w:rsid w:val="00B02DA1"/>
    <w:rsid w:val="00B03303"/>
    <w:rsid w:val="00B0404F"/>
    <w:rsid w:val="00B04350"/>
    <w:rsid w:val="00B04440"/>
    <w:rsid w:val="00B04507"/>
    <w:rsid w:val="00B04579"/>
    <w:rsid w:val="00B04710"/>
    <w:rsid w:val="00B0475D"/>
    <w:rsid w:val="00B04B1A"/>
    <w:rsid w:val="00B04C1E"/>
    <w:rsid w:val="00B04E55"/>
    <w:rsid w:val="00B04FC2"/>
    <w:rsid w:val="00B053B9"/>
    <w:rsid w:val="00B05957"/>
    <w:rsid w:val="00B0595C"/>
    <w:rsid w:val="00B05A03"/>
    <w:rsid w:val="00B05B67"/>
    <w:rsid w:val="00B05C06"/>
    <w:rsid w:val="00B06037"/>
    <w:rsid w:val="00B060F4"/>
    <w:rsid w:val="00B0635C"/>
    <w:rsid w:val="00B0637E"/>
    <w:rsid w:val="00B067CA"/>
    <w:rsid w:val="00B068BB"/>
    <w:rsid w:val="00B069CE"/>
    <w:rsid w:val="00B06AC6"/>
    <w:rsid w:val="00B06C6E"/>
    <w:rsid w:val="00B06C94"/>
    <w:rsid w:val="00B06CD0"/>
    <w:rsid w:val="00B06D6D"/>
    <w:rsid w:val="00B075F6"/>
    <w:rsid w:val="00B0761F"/>
    <w:rsid w:val="00B07895"/>
    <w:rsid w:val="00B07935"/>
    <w:rsid w:val="00B07B2B"/>
    <w:rsid w:val="00B07B8D"/>
    <w:rsid w:val="00B07CE2"/>
    <w:rsid w:val="00B07D28"/>
    <w:rsid w:val="00B07F4F"/>
    <w:rsid w:val="00B07F7B"/>
    <w:rsid w:val="00B1006A"/>
    <w:rsid w:val="00B10147"/>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177"/>
    <w:rsid w:val="00B13244"/>
    <w:rsid w:val="00B132C0"/>
    <w:rsid w:val="00B13500"/>
    <w:rsid w:val="00B135E9"/>
    <w:rsid w:val="00B13624"/>
    <w:rsid w:val="00B137AF"/>
    <w:rsid w:val="00B137F7"/>
    <w:rsid w:val="00B138F3"/>
    <w:rsid w:val="00B13A2B"/>
    <w:rsid w:val="00B13D8F"/>
    <w:rsid w:val="00B1409C"/>
    <w:rsid w:val="00B144FD"/>
    <w:rsid w:val="00B146C0"/>
    <w:rsid w:val="00B1476A"/>
    <w:rsid w:val="00B14797"/>
    <w:rsid w:val="00B14C55"/>
    <w:rsid w:val="00B150C8"/>
    <w:rsid w:val="00B151A3"/>
    <w:rsid w:val="00B152C8"/>
    <w:rsid w:val="00B156A7"/>
    <w:rsid w:val="00B1589B"/>
    <w:rsid w:val="00B15973"/>
    <w:rsid w:val="00B15995"/>
    <w:rsid w:val="00B15A67"/>
    <w:rsid w:val="00B15D4D"/>
    <w:rsid w:val="00B16084"/>
    <w:rsid w:val="00B16731"/>
    <w:rsid w:val="00B1676D"/>
    <w:rsid w:val="00B16978"/>
    <w:rsid w:val="00B16A51"/>
    <w:rsid w:val="00B16B2C"/>
    <w:rsid w:val="00B16D61"/>
    <w:rsid w:val="00B1701D"/>
    <w:rsid w:val="00B1715A"/>
    <w:rsid w:val="00B17446"/>
    <w:rsid w:val="00B174CC"/>
    <w:rsid w:val="00B17939"/>
    <w:rsid w:val="00B179A6"/>
    <w:rsid w:val="00B17AF3"/>
    <w:rsid w:val="00B17CA1"/>
    <w:rsid w:val="00B17EF8"/>
    <w:rsid w:val="00B20142"/>
    <w:rsid w:val="00B2028E"/>
    <w:rsid w:val="00B20475"/>
    <w:rsid w:val="00B20541"/>
    <w:rsid w:val="00B20575"/>
    <w:rsid w:val="00B205B5"/>
    <w:rsid w:val="00B20607"/>
    <w:rsid w:val="00B20A3D"/>
    <w:rsid w:val="00B20AD4"/>
    <w:rsid w:val="00B20B12"/>
    <w:rsid w:val="00B210A0"/>
    <w:rsid w:val="00B21200"/>
    <w:rsid w:val="00B2121D"/>
    <w:rsid w:val="00B21924"/>
    <w:rsid w:val="00B2192D"/>
    <w:rsid w:val="00B219B2"/>
    <w:rsid w:val="00B21C2E"/>
    <w:rsid w:val="00B21CA4"/>
    <w:rsid w:val="00B221BB"/>
    <w:rsid w:val="00B221FA"/>
    <w:rsid w:val="00B2220A"/>
    <w:rsid w:val="00B2260E"/>
    <w:rsid w:val="00B226B2"/>
    <w:rsid w:val="00B22939"/>
    <w:rsid w:val="00B229C6"/>
    <w:rsid w:val="00B229DB"/>
    <w:rsid w:val="00B22CAD"/>
    <w:rsid w:val="00B22D88"/>
    <w:rsid w:val="00B22EAB"/>
    <w:rsid w:val="00B23032"/>
    <w:rsid w:val="00B2312F"/>
    <w:rsid w:val="00B2319A"/>
    <w:rsid w:val="00B232C5"/>
    <w:rsid w:val="00B236B5"/>
    <w:rsid w:val="00B23719"/>
    <w:rsid w:val="00B2399E"/>
    <w:rsid w:val="00B239F6"/>
    <w:rsid w:val="00B23B03"/>
    <w:rsid w:val="00B23C44"/>
    <w:rsid w:val="00B23CA0"/>
    <w:rsid w:val="00B23D23"/>
    <w:rsid w:val="00B23DA6"/>
    <w:rsid w:val="00B23E23"/>
    <w:rsid w:val="00B2419F"/>
    <w:rsid w:val="00B241BD"/>
    <w:rsid w:val="00B245FE"/>
    <w:rsid w:val="00B24641"/>
    <w:rsid w:val="00B246AD"/>
    <w:rsid w:val="00B24735"/>
    <w:rsid w:val="00B24BBE"/>
    <w:rsid w:val="00B24BE6"/>
    <w:rsid w:val="00B24BFD"/>
    <w:rsid w:val="00B24D88"/>
    <w:rsid w:val="00B24DC1"/>
    <w:rsid w:val="00B2521E"/>
    <w:rsid w:val="00B25226"/>
    <w:rsid w:val="00B252A2"/>
    <w:rsid w:val="00B2569C"/>
    <w:rsid w:val="00B25738"/>
    <w:rsid w:val="00B25782"/>
    <w:rsid w:val="00B258D2"/>
    <w:rsid w:val="00B258F9"/>
    <w:rsid w:val="00B25C34"/>
    <w:rsid w:val="00B261FE"/>
    <w:rsid w:val="00B264E1"/>
    <w:rsid w:val="00B265A1"/>
    <w:rsid w:val="00B26DEB"/>
    <w:rsid w:val="00B27497"/>
    <w:rsid w:val="00B274E2"/>
    <w:rsid w:val="00B27542"/>
    <w:rsid w:val="00B276AD"/>
    <w:rsid w:val="00B276C8"/>
    <w:rsid w:val="00B2771B"/>
    <w:rsid w:val="00B277F6"/>
    <w:rsid w:val="00B2797C"/>
    <w:rsid w:val="00B27B7C"/>
    <w:rsid w:val="00B27EF3"/>
    <w:rsid w:val="00B30197"/>
    <w:rsid w:val="00B30252"/>
    <w:rsid w:val="00B30280"/>
    <w:rsid w:val="00B30342"/>
    <w:rsid w:val="00B30737"/>
    <w:rsid w:val="00B3084E"/>
    <w:rsid w:val="00B30B17"/>
    <w:rsid w:val="00B30B26"/>
    <w:rsid w:val="00B30DAF"/>
    <w:rsid w:val="00B30DD7"/>
    <w:rsid w:val="00B31067"/>
    <w:rsid w:val="00B311FC"/>
    <w:rsid w:val="00B31620"/>
    <w:rsid w:val="00B31889"/>
    <w:rsid w:val="00B31951"/>
    <w:rsid w:val="00B319BF"/>
    <w:rsid w:val="00B31D27"/>
    <w:rsid w:val="00B31FA6"/>
    <w:rsid w:val="00B32087"/>
    <w:rsid w:val="00B320F3"/>
    <w:rsid w:val="00B321E2"/>
    <w:rsid w:val="00B32216"/>
    <w:rsid w:val="00B326AB"/>
    <w:rsid w:val="00B32C08"/>
    <w:rsid w:val="00B32CF2"/>
    <w:rsid w:val="00B32E3D"/>
    <w:rsid w:val="00B32E44"/>
    <w:rsid w:val="00B33005"/>
    <w:rsid w:val="00B330F1"/>
    <w:rsid w:val="00B33106"/>
    <w:rsid w:val="00B33122"/>
    <w:rsid w:val="00B3321C"/>
    <w:rsid w:val="00B3357A"/>
    <w:rsid w:val="00B33791"/>
    <w:rsid w:val="00B338FE"/>
    <w:rsid w:val="00B33933"/>
    <w:rsid w:val="00B33BB6"/>
    <w:rsid w:val="00B33BCB"/>
    <w:rsid w:val="00B3404C"/>
    <w:rsid w:val="00B340FA"/>
    <w:rsid w:val="00B34279"/>
    <w:rsid w:val="00B3432B"/>
    <w:rsid w:val="00B34449"/>
    <w:rsid w:val="00B345FE"/>
    <w:rsid w:val="00B346D7"/>
    <w:rsid w:val="00B34826"/>
    <w:rsid w:val="00B3483A"/>
    <w:rsid w:val="00B349D0"/>
    <w:rsid w:val="00B34B4C"/>
    <w:rsid w:val="00B34D95"/>
    <w:rsid w:val="00B34ED4"/>
    <w:rsid w:val="00B35275"/>
    <w:rsid w:val="00B353C6"/>
    <w:rsid w:val="00B35498"/>
    <w:rsid w:val="00B358FD"/>
    <w:rsid w:val="00B35C69"/>
    <w:rsid w:val="00B35D6A"/>
    <w:rsid w:val="00B3615C"/>
    <w:rsid w:val="00B362AF"/>
    <w:rsid w:val="00B362BB"/>
    <w:rsid w:val="00B364CE"/>
    <w:rsid w:val="00B36586"/>
    <w:rsid w:val="00B367D3"/>
    <w:rsid w:val="00B36994"/>
    <w:rsid w:val="00B36CB6"/>
    <w:rsid w:val="00B372E7"/>
    <w:rsid w:val="00B374CA"/>
    <w:rsid w:val="00B376D7"/>
    <w:rsid w:val="00B377FF"/>
    <w:rsid w:val="00B37878"/>
    <w:rsid w:val="00B379C7"/>
    <w:rsid w:val="00B379CE"/>
    <w:rsid w:val="00B37CC1"/>
    <w:rsid w:val="00B37E64"/>
    <w:rsid w:val="00B37F32"/>
    <w:rsid w:val="00B4048E"/>
    <w:rsid w:val="00B406B9"/>
    <w:rsid w:val="00B40A15"/>
    <w:rsid w:val="00B40A5C"/>
    <w:rsid w:val="00B40BD6"/>
    <w:rsid w:val="00B40E51"/>
    <w:rsid w:val="00B40EEC"/>
    <w:rsid w:val="00B40F2C"/>
    <w:rsid w:val="00B412C6"/>
    <w:rsid w:val="00B41323"/>
    <w:rsid w:val="00B4195F"/>
    <w:rsid w:val="00B4198B"/>
    <w:rsid w:val="00B41A0C"/>
    <w:rsid w:val="00B41B43"/>
    <w:rsid w:val="00B42204"/>
    <w:rsid w:val="00B4233A"/>
    <w:rsid w:val="00B425F9"/>
    <w:rsid w:val="00B425FB"/>
    <w:rsid w:val="00B426FF"/>
    <w:rsid w:val="00B429CE"/>
    <w:rsid w:val="00B42C35"/>
    <w:rsid w:val="00B42E75"/>
    <w:rsid w:val="00B43232"/>
    <w:rsid w:val="00B43415"/>
    <w:rsid w:val="00B43DFD"/>
    <w:rsid w:val="00B43E15"/>
    <w:rsid w:val="00B445DB"/>
    <w:rsid w:val="00B446C7"/>
    <w:rsid w:val="00B4488A"/>
    <w:rsid w:val="00B448F5"/>
    <w:rsid w:val="00B44FCB"/>
    <w:rsid w:val="00B4512E"/>
    <w:rsid w:val="00B45264"/>
    <w:rsid w:val="00B4527F"/>
    <w:rsid w:val="00B45294"/>
    <w:rsid w:val="00B4538D"/>
    <w:rsid w:val="00B453E4"/>
    <w:rsid w:val="00B453E8"/>
    <w:rsid w:val="00B4556C"/>
    <w:rsid w:val="00B458B7"/>
    <w:rsid w:val="00B45ABF"/>
    <w:rsid w:val="00B45AEF"/>
    <w:rsid w:val="00B45BED"/>
    <w:rsid w:val="00B45D25"/>
    <w:rsid w:val="00B45E03"/>
    <w:rsid w:val="00B45FDB"/>
    <w:rsid w:val="00B466CB"/>
    <w:rsid w:val="00B4684B"/>
    <w:rsid w:val="00B46DC8"/>
    <w:rsid w:val="00B46DD6"/>
    <w:rsid w:val="00B46ECA"/>
    <w:rsid w:val="00B46F69"/>
    <w:rsid w:val="00B475BE"/>
    <w:rsid w:val="00B475DF"/>
    <w:rsid w:val="00B478A5"/>
    <w:rsid w:val="00B47A27"/>
    <w:rsid w:val="00B47A72"/>
    <w:rsid w:val="00B47B07"/>
    <w:rsid w:val="00B47BE2"/>
    <w:rsid w:val="00B47C05"/>
    <w:rsid w:val="00B47D2C"/>
    <w:rsid w:val="00B47E27"/>
    <w:rsid w:val="00B47FF9"/>
    <w:rsid w:val="00B5014A"/>
    <w:rsid w:val="00B5029F"/>
    <w:rsid w:val="00B50595"/>
    <w:rsid w:val="00B5070E"/>
    <w:rsid w:val="00B5076D"/>
    <w:rsid w:val="00B5087E"/>
    <w:rsid w:val="00B50894"/>
    <w:rsid w:val="00B50A4A"/>
    <w:rsid w:val="00B50ACD"/>
    <w:rsid w:val="00B510E1"/>
    <w:rsid w:val="00B5127E"/>
    <w:rsid w:val="00B512E5"/>
    <w:rsid w:val="00B519D1"/>
    <w:rsid w:val="00B519D8"/>
    <w:rsid w:val="00B51B18"/>
    <w:rsid w:val="00B51DAD"/>
    <w:rsid w:val="00B51E7A"/>
    <w:rsid w:val="00B52486"/>
    <w:rsid w:val="00B5252C"/>
    <w:rsid w:val="00B52612"/>
    <w:rsid w:val="00B52797"/>
    <w:rsid w:val="00B52A00"/>
    <w:rsid w:val="00B52A78"/>
    <w:rsid w:val="00B52DDC"/>
    <w:rsid w:val="00B5328F"/>
    <w:rsid w:val="00B532C5"/>
    <w:rsid w:val="00B533EB"/>
    <w:rsid w:val="00B534D7"/>
    <w:rsid w:val="00B5358A"/>
    <w:rsid w:val="00B535A2"/>
    <w:rsid w:val="00B538A6"/>
    <w:rsid w:val="00B53918"/>
    <w:rsid w:val="00B539FC"/>
    <w:rsid w:val="00B53BB4"/>
    <w:rsid w:val="00B53CAB"/>
    <w:rsid w:val="00B53E44"/>
    <w:rsid w:val="00B53F43"/>
    <w:rsid w:val="00B540C1"/>
    <w:rsid w:val="00B540C4"/>
    <w:rsid w:val="00B540E5"/>
    <w:rsid w:val="00B542A3"/>
    <w:rsid w:val="00B543FD"/>
    <w:rsid w:val="00B54731"/>
    <w:rsid w:val="00B54760"/>
    <w:rsid w:val="00B5486E"/>
    <w:rsid w:val="00B548BA"/>
    <w:rsid w:val="00B54A60"/>
    <w:rsid w:val="00B54AEB"/>
    <w:rsid w:val="00B54C5F"/>
    <w:rsid w:val="00B54CC3"/>
    <w:rsid w:val="00B54D57"/>
    <w:rsid w:val="00B54F05"/>
    <w:rsid w:val="00B5515F"/>
    <w:rsid w:val="00B55491"/>
    <w:rsid w:val="00B554E2"/>
    <w:rsid w:val="00B5580A"/>
    <w:rsid w:val="00B558B4"/>
    <w:rsid w:val="00B558C0"/>
    <w:rsid w:val="00B55A33"/>
    <w:rsid w:val="00B55A6E"/>
    <w:rsid w:val="00B55C7B"/>
    <w:rsid w:val="00B55CD9"/>
    <w:rsid w:val="00B55F1C"/>
    <w:rsid w:val="00B563B8"/>
    <w:rsid w:val="00B56479"/>
    <w:rsid w:val="00B5650D"/>
    <w:rsid w:val="00B56579"/>
    <w:rsid w:val="00B56608"/>
    <w:rsid w:val="00B56DD5"/>
    <w:rsid w:val="00B56E6B"/>
    <w:rsid w:val="00B56E7F"/>
    <w:rsid w:val="00B56FC9"/>
    <w:rsid w:val="00B57085"/>
    <w:rsid w:val="00B57087"/>
    <w:rsid w:val="00B57366"/>
    <w:rsid w:val="00B57ACF"/>
    <w:rsid w:val="00B57BC3"/>
    <w:rsid w:val="00B60301"/>
    <w:rsid w:val="00B60424"/>
    <w:rsid w:val="00B6044D"/>
    <w:rsid w:val="00B606E5"/>
    <w:rsid w:val="00B6084E"/>
    <w:rsid w:val="00B60894"/>
    <w:rsid w:val="00B60942"/>
    <w:rsid w:val="00B60B66"/>
    <w:rsid w:val="00B60BEE"/>
    <w:rsid w:val="00B60F5B"/>
    <w:rsid w:val="00B61086"/>
    <w:rsid w:val="00B6122B"/>
    <w:rsid w:val="00B61417"/>
    <w:rsid w:val="00B619F7"/>
    <w:rsid w:val="00B61A58"/>
    <w:rsid w:val="00B61DD7"/>
    <w:rsid w:val="00B61DDC"/>
    <w:rsid w:val="00B6272F"/>
    <w:rsid w:val="00B62B72"/>
    <w:rsid w:val="00B63529"/>
    <w:rsid w:val="00B639CA"/>
    <w:rsid w:val="00B63CEB"/>
    <w:rsid w:val="00B63E0F"/>
    <w:rsid w:val="00B63F25"/>
    <w:rsid w:val="00B6447C"/>
    <w:rsid w:val="00B646A1"/>
    <w:rsid w:val="00B64971"/>
    <w:rsid w:val="00B64B5E"/>
    <w:rsid w:val="00B65166"/>
    <w:rsid w:val="00B652EA"/>
    <w:rsid w:val="00B6538D"/>
    <w:rsid w:val="00B6539F"/>
    <w:rsid w:val="00B6542E"/>
    <w:rsid w:val="00B6544C"/>
    <w:rsid w:val="00B65605"/>
    <w:rsid w:val="00B65836"/>
    <w:rsid w:val="00B65B63"/>
    <w:rsid w:val="00B65D1D"/>
    <w:rsid w:val="00B65D84"/>
    <w:rsid w:val="00B65DCF"/>
    <w:rsid w:val="00B65DFB"/>
    <w:rsid w:val="00B65F22"/>
    <w:rsid w:val="00B6634F"/>
    <w:rsid w:val="00B663DE"/>
    <w:rsid w:val="00B664A4"/>
    <w:rsid w:val="00B66861"/>
    <w:rsid w:val="00B66BE7"/>
    <w:rsid w:val="00B66D92"/>
    <w:rsid w:val="00B66DD4"/>
    <w:rsid w:val="00B6707A"/>
    <w:rsid w:val="00B673C3"/>
    <w:rsid w:val="00B67488"/>
    <w:rsid w:val="00B677AD"/>
    <w:rsid w:val="00B67CF5"/>
    <w:rsid w:val="00B67F33"/>
    <w:rsid w:val="00B67F4A"/>
    <w:rsid w:val="00B7023A"/>
    <w:rsid w:val="00B7045D"/>
    <w:rsid w:val="00B704C5"/>
    <w:rsid w:val="00B70666"/>
    <w:rsid w:val="00B706D4"/>
    <w:rsid w:val="00B7070B"/>
    <w:rsid w:val="00B70CB5"/>
    <w:rsid w:val="00B70D8B"/>
    <w:rsid w:val="00B70E53"/>
    <w:rsid w:val="00B7107C"/>
    <w:rsid w:val="00B71404"/>
    <w:rsid w:val="00B715FC"/>
    <w:rsid w:val="00B71977"/>
    <w:rsid w:val="00B71AC0"/>
    <w:rsid w:val="00B71BA9"/>
    <w:rsid w:val="00B71C66"/>
    <w:rsid w:val="00B71DC2"/>
    <w:rsid w:val="00B71F80"/>
    <w:rsid w:val="00B7201C"/>
    <w:rsid w:val="00B721E4"/>
    <w:rsid w:val="00B72354"/>
    <w:rsid w:val="00B72388"/>
    <w:rsid w:val="00B72602"/>
    <w:rsid w:val="00B727CB"/>
    <w:rsid w:val="00B729DA"/>
    <w:rsid w:val="00B72A12"/>
    <w:rsid w:val="00B72A4C"/>
    <w:rsid w:val="00B72B9A"/>
    <w:rsid w:val="00B72D55"/>
    <w:rsid w:val="00B735AC"/>
    <w:rsid w:val="00B737CC"/>
    <w:rsid w:val="00B737D2"/>
    <w:rsid w:val="00B73BB4"/>
    <w:rsid w:val="00B73BBE"/>
    <w:rsid w:val="00B73CBB"/>
    <w:rsid w:val="00B73D57"/>
    <w:rsid w:val="00B73EA1"/>
    <w:rsid w:val="00B73F7A"/>
    <w:rsid w:val="00B74407"/>
    <w:rsid w:val="00B74658"/>
    <w:rsid w:val="00B749A4"/>
    <w:rsid w:val="00B74A5F"/>
    <w:rsid w:val="00B74EC4"/>
    <w:rsid w:val="00B75806"/>
    <w:rsid w:val="00B75A58"/>
    <w:rsid w:val="00B75F06"/>
    <w:rsid w:val="00B764D5"/>
    <w:rsid w:val="00B76CF0"/>
    <w:rsid w:val="00B76DD1"/>
    <w:rsid w:val="00B76E3B"/>
    <w:rsid w:val="00B77652"/>
    <w:rsid w:val="00B77725"/>
    <w:rsid w:val="00B77881"/>
    <w:rsid w:val="00B778BE"/>
    <w:rsid w:val="00B77916"/>
    <w:rsid w:val="00B77BC2"/>
    <w:rsid w:val="00B801AB"/>
    <w:rsid w:val="00B803BE"/>
    <w:rsid w:val="00B804AE"/>
    <w:rsid w:val="00B804B2"/>
    <w:rsid w:val="00B8054A"/>
    <w:rsid w:val="00B80772"/>
    <w:rsid w:val="00B808D4"/>
    <w:rsid w:val="00B80992"/>
    <w:rsid w:val="00B80BDF"/>
    <w:rsid w:val="00B810AA"/>
    <w:rsid w:val="00B81119"/>
    <w:rsid w:val="00B8131F"/>
    <w:rsid w:val="00B814F9"/>
    <w:rsid w:val="00B816A7"/>
    <w:rsid w:val="00B818EE"/>
    <w:rsid w:val="00B81C67"/>
    <w:rsid w:val="00B81CF6"/>
    <w:rsid w:val="00B81EC9"/>
    <w:rsid w:val="00B82261"/>
    <w:rsid w:val="00B82415"/>
    <w:rsid w:val="00B8241C"/>
    <w:rsid w:val="00B8255F"/>
    <w:rsid w:val="00B826C4"/>
    <w:rsid w:val="00B8290A"/>
    <w:rsid w:val="00B82946"/>
    <w:rsid w:val="00B82983"/>
    <w:rsid w:val="00B82BBE"/>
    <w:rsid w:val="00B82CF4"/>
    <w:rsid w:val="00B83247"/>
    <w:rsid w:val="00B83347"/>
    <w:rsid w:val="00B83445"/>
    <w:rsid w:val="00B83536"/>
    <w:rsid w:val="00B836B4"/>
    <w:rsid w:val="00B83993"/>
    <w:rsid w:val="00B83BAA"/>
    <w:rsid w:val="00B83CE4"/>
    <w:rsid w:val="00B83EC8"/>
    <w:rsid w:val="00B841BD"/>
    <w:rsid w:val="00B84287"/>
    <w:rsid w:val="00B84308"/>
    <w:rsid w:val="00B8449C"/>
    <w:rsid w:val="00B845C8"/>
    <w:rsid w:val="00B846AD"/>
    <w:rsid w:val="00B84A69"/>
    <w:rsid w:val="00B84E22"/>
    <w:rsid w:val="00B84EAC"/>
    <w:rsid w:val="00B850AD"/>
    <w:rsid w:val="00B8569A"/>
    <w:rsid w:val="00B858D4"/>
    <w:rsid w:val="00B85E39"/>
    <w:rsid w:val="00B85EE5"/>
    <w:rsid w:val="00B864C7"/>
    <w:rsid w:val="00B86886"/>
    <w:rsid w:val="00B86978"/>
    <w:rsid w:val="00B86ABC"/>
    <w:rsid w:val="00B86BF4"/>
    <w:rsid w:val="00B86C2A"/>
    <w:rsid w:val="00B86E9A"/>
    <w:rsid w:val="00B8706B"/>
    <w:rsid w:val="00B870B1"/>
    <w:rsid w:val="00B872EB"/>
    <w:rsid w:val="00B874DF"/>
    <w:rsid w:val="00B8761C"/>
    <w:rsid w:val="00B87920"/>
    <w:rsid w:val="00B8796E"/>
    <w:rsid w:val="00B87A24"/>
    <w:rsid w:val="00B87C0C"/>
    <w:rsid w:val="00B87CA7"/>
    <w:rsid w:val="00B87CCC"/>
    <w:rsid w:val="00B87F15"/>
    <w:rsid w:val="00B87FB3"/>
    <w:rsid w:val="00B901EB"/>
    <w:rsid w:val="00B902C8"/>
    <w:rsid w:val="00B903DF"/>
    <w:rsid w:val="00B904AC"/>
    <w:rsid w:val="00B90541"/>
    <w:rsid w:val="00B9056B"/>
    <w:rsid w:val="00B90A24"/>
    <w:rsid w:val="00B90CAC"/>
    <w:rsid w:val="00B91102"/>
    <w:rsid w:val="00B91375"/>
    <w:rsid w:val="00B91481"/>
    <w:rsid w:val="00B91594"/>
    <w:rsid w:val="00B919F4"/>
    <w:rsid w:val="00B91BB6"/>
    <w:rsid w:val="00B91DE8"/>
    <w:rsid w:val="00B9202C"/>
    <w:rsid w:val="00B92207"/>
    <w:rsid w:val="00B92322"/>
    <w:rsid w:val="00B924A2"/>
    <w:rsid w:val="00B92506"/>
    <w:rsid w:val="00B92663"/>
    <w:rsid w:val="00B927E9"/>
    <w:rsid w:val="00B92877"/>
    <w:rsid w:val="00B9293A"/>
    <w:rsid w:val="00B929F9"/>
    <w:rsid w:val="00B92A40"/>
    <w:rsid w:val="00B93013"/>
    <w:rsid w:val="00B932B8"/>
    <w:rsid w:val="00B9362E"/>
    <w:rsid w:val="00B93661"/>
    <w:rsid w:val="00B93BFE"/>
    <w:rsid w:val="00B93C10"/>
    <w:rsid w:val="00B93C82"/>
    <w:rsid w:val="00B93DD1"/>
    <w:rsid w:val="00B93E1D"/>
    <w:rsid w:val="00B93FDE"/>
    <w:rsid w:val="00B94228"/>
    <w:rsid w:val="00B9432A"/>
    <w:rsid w:val="00B94376"/>
    <w:rsid w:val="00B947D0"/>
    <w:rsid w:val="00B94855"/>
    <w:rsid w:val="00B94A6B"/>
    <w:rsid w:val="00B94E97"/>
    <w:rsid w:val="00B94EFA"/>
    <w:rsid w:val="00B952C0"/>
    <w:rsid w:val="00B95304"/>
    <w:rsid w:val="00B9530A"/>
    <w:rsid w:val="00B95535"/>
    <w:rsid w:val="00B95554"/>
    <w:rsid w:val="00B95639"/>
    <w:rsid w:val="00B9569C"/>
    <w:rsid w:val="00B957BC"/>
    <w:rsid w:val="00B957C9"/>
    <w:rsid w:val="00B9584D"/>
    <w:rsid w:val="00B95858"/>
    <w:rsid w:val="00B959B5"/>
    <w:rsid w:val="00B95C83"/>
    <w:rsid w:val="00B95D2B"/>
    <w:rsid w:val="00B95DBF"/>
    <w:rsid w:val="00B95F41"/>
    <w:rsid w:val="00B96019"/>
    <w:rsid w:val="00B960F6"/>
    <w:rsid w:val="00B96444"/>
    <w:rsid w:val="00B96981"/>
    <w:rsid w:val="00B96B2C"/>
    <w:rsid w:val="00B96E1C"/>
    <w:rsid w:val="00B96EA1"/>
    <w:rsid w:val="00B96F6F"/>
    <w:rsid w:val="00B9747E"/>
    <w:rsid w:val="00B974C5"/>
    <w:rsid w:val="00B975D8"/>
    <w:rsid w:val="00B9772B"/>
    <w:rsid w:val="00B97DEA"/>
    <w:rsid w:val="00BA00B5"/>
    <w:rsid w:val="00BA0332"/>
    <w:rsid w:val="00BA03E3"/>
    <w:rsid w:val="00BA0471"/>
    <w:rsid w:val="00BA0693"/>
    <w:rsid w:val="00BA06FE"/>
    <w:rsid w:val="00BA07FD"/>
    <w:rsid w:val="00BA0904"/>
    <w:rsid w:val="00BA091C"/>
    <w:rsid w:val="00BA0B4E"/>
    <w:rsid w:val="00BA0B9C"/>
    <w:rsid w:val="00BA0BD7"/>
    <w:rsid w:val="00BA0C8C"/>
    <w:rsid w:val="00BA0EE8"/>
    <w:rsid w:val="00BA1513"/>
    <w:rsid w:val="00BA1828"/>
    <w:rsid w:val="00BA1ACB"/>
    <w:rsid w:val="00BA2142"/>
    <w:rsid w:val="00BA23DE"/>
    <w:rsid w:val="00BA24BA"/>
    <w:rsid w:val="00BA2538"/>
    <w:rsid w:val="00BA316D"/>
    <w:rsid w:val="00BA31E4"/>
    <w:rsid w:val="00BA33A2"/>
    <w:rsid w:val="00BA391C"/>
    <w:rsid w:val="00BA39B7"/>
    <w:rsid w:val="00BA3DBC"/>
    <w:rsid w:val="00BA3E04"/>
    <w:rsid w:val="00BA405E"/>
    <w:rsid w:val="00BA4091"/>
    <w:rsid w:val="00BA4095"/>
    <w:rsid w:val="00BA437E"/>
    <w:rsid w:val="00BA45E5"/>
    <w:rsid w:val="00BA4886"/>
    <w:rsid w:val="00BA4976"/>
    <w:rsid w:val="00BA4D72"/>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962"/>
    <w:rsid w:val="00BA7A41"/>
    <w:rsid w:val="00BA7B1C"/>
    <w:rsid w:val="00BA7C49"/>
    <w:rsid w:val="00BA7E16"/>
    <w:rsid w:val="00BA7E7D"/>
    <w:rsid w:val="00BA7EC4"/>
    <w:rsid w:val="00BB00D9"/>
    <w:rsid w:val="00BB031A"/>
    <w:rsid w:val="00BB0411"/>
    <w:rsid w:val="00BB0987"/>
    <w:rsid w:val="00BB0E67"/>
    <w:rsid w:val="00BB0F61"/>
    <w:rsid w:val="00BB128C"/>
    <w:rsid w:val="00BB130D"/>
    <w:rsid w:val="00BB159C"/>
    <w:rsid w:val="00BB15DA"/>
    <w:rsid w:val="00BB17DC"/>
    <w:rsid w:val="00BB1899"/>
    <w:rsid w:val="00BB1E69"/>
    <w:rsid w:val="00BB1EB5"/>
    <w:rsid w:val="00BB1EBA"/>
    <w:rsid w:val="00BB21F6"/>
    <w:rsid w:val="00BB23B3"/>
    <w:rsid w:val="00BB2A5A"/>
    <w:rsid w:val="00BB2A93"/>
    <w:rsid w:val="00BB2BF6"/>
    <w:rsid w:val="00BB2C93"/>
    <w:rsid w:val="00BB2D73"/>
    <w:rsid w:val="00BB2EEB"/>
    <w:rsid w:val="00BB3182"/>
    <w:rsid w:val="00BB32EC"/>
    <w:rsid w:val="00BB346B"/>
    <w:rsid w:val="00BB36E8"/>
    <w:rsid w:val="00BB371C"/>
    <w:rsid w:val="00BB3CFB"/>
    <w:rsid w:val="00BB4555"/>
    <w:rsid w:val="00BB4795"/>
    <w:rsid w:val="00BB483B"/>
    <w:rsid w:val="00BB494D"/>
    <w:rsid w:val="00BB49B4"/>
    <w:rsid w:val="00BB4AFE"/>
    <w:rsid w:val="00BB4C77"/>
    <w:rsid w:val="00BB4D9F"/>
    <w:rsid w:val="00BB4EF2"/>
    <w:rsid w:val="00BB53CB"/>
    <w:rsid w:val="00BB54FA"/>
    <w:rsid w:val="00BB5569"/>
    <w:rsid w:val="00BB5583"/>
    <w:rsid w:val="00BB55EC"/>
    <w:rsid w:val="00BB5696"/>
    <w:rsid w:val="00BB5A22"/>
    <w:rsid w:val="00BB5C0E"/>
    <w:rsid w:val="00BB5D3A"/>
    <w:rsid w:val="00BB5D8C"/>
    <w:rsid w:val="00BB624A"/>
    <w:rsid w:val="00BB642A"/>
    <w:rsid w:val="00BB648A"/>
    <w:rsid w:val="00BB64C1"/>
    <w:rsid w:val="00BB661F"/>
    <w:rsid w:val="00BB667E"/>
    <w:rsid w:val="00BB6A85"/>
    <w:rsid w:val="00BB6CE7"/>
    <w:rsid w:val="00BB6D97"/>
    <w:rsid w:val="00BB7187"/>
    <w:rsid w:val="00BB72D9"/>
    <w:rsid w:val="00BB74BA"/>
    <w:rsid w:val="00BB7555"/>
    <w:rsid w:val="00BB7663"/>
    <w:rsid w:val="00BB7720"/>
    <w:rsid w:val="00BB7733"/>
    <w:rsid w:val="00BB7919"/>
    <w:rsid w:val="00BB79E5"/>
    <w:rsid w:val="00BB7A06"/>
    <w:rsid w:val="00BB7A4A"/>
    <w:rsid w:val="00BB7AE3"/>
    <w:rsid w:val="00BB7AE6"/>
    <w:rsid w:val="00BB7F1D"/>
    <w:rsid w:val="00BC008F"/>
    <w:rsid w:val="00BC00DA"/>
    <w:rsid w:val="00BC0500"/>
    <w:rsid w:val="00BC0605"/>
    <w:rsid w:val="00BC0D72"/>
    <w:rsid w:val="00BC112D"/>
    <w:rsid w:val="00BC11F3"/>
    <w:rsid w:val="00BC1780"/>
    <w:rsid w:val="00BC194E"/>
    <w:rsid w:val="00BC1DC1"/>
    <w:rsid w:val="00BC20C3"/>
    <w:rsid w:val="00BC22CC"/>
    <w:rsid w:val="00BC267C"/>
    <w:rsid w:val="00BC2706"/>
    <w:rsid w:val="00BC292B"/>
    <w:rsid w:val="00BC2BAF"/>
    <w:rsid w:val="00BC2BFC"/>
    <w:rsid w:val="00BC2EE7"/>
    <w:rsid w:val="00BC2F15"/>
    <w:rsid w:val="00BC2F3E"/>
    <w:rsid w:val="00BC30B7"/>
    <w:rsid w:val="00BC3587"/>
    <w:rsid w:val="00BC3705"/>
    <w:rsid w:val="00BC370F"/>
    <w:rsid w:val="00BC3934"/>
    <w:rsid w:val="00BC39E8"/>
    <w:rsid w:val="00BC3C38"/>
    <w:rsid w:val="00BC3E46"/>
    <w:rsid w:val="00BC3F64"/>
    <w:rsid w:val="00BC41A0"/>
    <w:rsid w:val="00BC4424"/>
    <w:rsid w:val="00BC4811"/>
    <w:rsid w:val="00BC495A"/>
    <w:rsid w:val="00BC4BCA"/>
    <w:rsid w:val="00BC4EE3"/>
    <w:rsid w:val="00BC4F88"/>
    <w:rsid w:val="00BC5416"/>
    <w:rsid w:val="00BC55D5"/>
    <w:rsid w:val="00BC560E"/>
    <w:rsid w:val="00BC58D2"/>
    <w:rsid w:val="00BC6320"/>
    <w:rsid w:val="00BC64A7"/>
    <w:rsid w:val="00BC657B"/>
    <w:rsid w:val="00BC6D6B"/>
    <w:rsid w:val="00BC6D98"/>
    <w:rsid w:val="00BC71BD"/>
    <w:rsid w:val="00BC72F0"/>
    <w:rsid w:val="00BC7385"/>
    <w:rsid w:val="00BC76C5"/>
    <w:rsid w:val="00BC77CB"/>
    <w:rsid w:val="00BC787F"/>
    <w:rsid w:val="00BC78BE"/>
    <w:rsid w:val="00BC7B23"/>
    <w:rsid w:val="00BC7D42"/>
    <w:rsid w:val="00BC7F14"/>
    <w:rsid w:val="00BD01ED"/>
    <w:rsid w:val="00BD032E"/>
    <w:rsid w:val="00BD0867"/>
    <w:rsid w:val="00BD092F"/>
    <w:rsid w:val="00BD0B22"/>
    <w:rsid w:val="00BD0CB4"/>
    <w:rsid w:val="00BD0E12"/>
    <w:rsid w:val="00BD0FF4"/>
    <w:rsid w:val="00BD1236"/>
    <w:rsid w:val="00BD13EB"/>
    <w:rsid w:val="00BD186D"/>
    <w:rsid w:val="00BD1AE8"/>
    <w:rsid w:val="00BD1B48"/>
    <w:rsid w:val="00BD1C4F"/>
    <w:rsid w:val="00BD1C62"/>
    <w:rsid w:val="00BD1C84"/>
    <w:rsid w:val="00BD1F65"/>
    <w:rsid w:val="00BD22E9"/>
    <w:rsid w:val="00BD24C4"/>
    <w:rsid w:val="00BD2677"/>
    <w:rsid w:val="00BD29C2"/>
    <w:rsid w:val="00BD2B57"/>
    <w:rsid w:val="00BD2E0B"/>
    <w:rsid w:val="00BD30E9"/>
    <w:rsid w:val="00BD32B2"/>
    <w:rsid w:val="00BD32F4"/>
    <w:rsid w:val="00BD3537"/>
    <w:rsid w:val="00BD35F3"/>
    <w:rsid w:val="00BD39EA"/>
    <w:rsid w:val="00BD3A94"/>
    <w:rsid w:val="00BD3F08"/>
    <w:rsid w:val="00BD401D"/>
    <w:rsid w:val="00BD4177"/>
    <w:rsid w:val="00BD4217"/>
    <w:rsid w:val="00BD472E"/>
    <w:rsid w:val="00BD4C82"/>
    <w:rsid w:val="00BD4F70"/>
    <w:rsid w:val="00BD5042"/>
    <w:rsid w:val="00BD594B"/>
    <w:rsid w:val="00BD598B"/>
    <w:rsid w:val="00BD5C52"/>
    <w:rsid w:val="00BD5D36"/>
    <w:rsid w:val="00BD5FAB"/>
    <w:rsid w:val="00BD62C4"/>
    <w:rsid w:val="00BD62C8"/>
    <w:rsid w:val="00BD64F5"/>
    <w:rsid w:val="00BD69B8"/>
    <w:rsid w:val="00BD727E"/>
    <w:rsid w:val="00BD7466"/>
    <w:rsid w:val="00BD774E"/>
    <w:rsid w:val="00BD77D1"/>
    <w:rsid w:val="00BD7BE5"/>
    <w:rsid w:val="00BE038F"/>
    <w:rsid w:val="00BE04FF"/>
    <w:rsid w:val="00BE0582"/>
    <w:rsid w:val="00BE06FF"/>
    <w:rsid w:val="00BE0727"/>
    <w:rsid w:val="00BE0881"/>
    <w:rsid w:val="00BE0CC9"/>
    <w:rsid w:val="00BE0D62"/>
    <w:rsid w:val="00BE1279"/>
    <w:rsid w:val="00BE12C5"/>
    <w:rsid w:val="00BE12E1"/>
    <w:rsid w:val="00BE135C"/>
    <w:rsid w:val="00BE1468"/>
    <w:rsid w:val="00BE1506"/>
    <w:rsid w:val="00BE1706"/>
    <w:rsid w:val="00BE192B"/>
    <w:rsid w:val="00BE1C68"/>
    <w:rsid w:val="00BE1FF0"/>
    <w:rsid w:val="00BE208D"/>
    <w:rsid w:val="00BE209A"/>
    <w:rsid w:val="00BE210A"/>
    <w:rsid w:val="00BE225C"/>
    <w:rsid w:val="00BE22D8"/>
    <w:rsid w:val="00BE2579"/>
    <w:rsid w:val="00BE2A24"/>
    <w:rsid w:val="00BE2BE2"/>
    <w:rsid w:val="00BE2FEA"/>
    <w:rsid w:val="00BE34B8"/>
    <w:rsid w:val="00BE3F78"/>
    <w:rsid w:val="00BE3F9A"/>
    <w:rsid w:val="00BE3FE9"/>
    <w:rsid w:val="00BE4296"/>
    <w:rsid w:val="00BE42DA"/>
    <w:rsid w:val="00BE43B2"/>
    <w:rsid w:val="00BE4678"/>
    <w:rsid w:val="00BE4715"/>
    <w:rsid w:val="00BE47BF"/>
    <w:rsid w:val="00BE480A"/>
    <w:rsid w:val="00BE4893"/>
    <w:rsid w:val="00BE4ACD"/>
    <w:rsid w:val="00BE4EBA"/>
    <w:rsid w:val="00BE5224"/>
    <w:rsid w:val="00BE5269"/>
    <w:rsid w:val="00BE5413"/>
    <w:rsid w:val="00BE57AC"/>
    <w:rsid w:val="00BE58AC"/>
    <w:rsid w:val="00BE5B85"/>
    <w:rsid w:val="00BE5BA3"/>
    <w:rsid w:val="00BE5C7F"/>
    <w:rsid w:val="00BE5CF7"/>
    <w:rsid w:val="00BE5D11"/>
    <w:rsid w:val="00BE5E83"/>
    <w:rsid w:val="00BE5ECB"/>
    <w:rsid w:val="00BE5F77"/>
    <w:rsid w:val="00BE6207"/>
    <w:rsid w:val="00BE63D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5D5"/>
    <w:rsid w:val="00BF27E9"/>
    <w:rsid w:val="00BF2B7C"/>
    <w:rsid w:val="00BF2E16"/>
    <w:rsid w:val="00BF2FC9"/>
    <w:rsid w:val="00BF2FD9"/>
    <w:rsid w:val="00BF31A4"/>
    <w:rsid w:val="00BF327D"/>
    <w:rsid w:val="00BF32C5"/>
    <w:rsid w:val="00BF32C6"/>
    <w:rsid w:val="00BF3386"/>
    <w:rsid w:val="00BF338E"/>
    <w:rsid w:val="00BF3436"/>
    <w:rsid w:val="00BF346C"/>
    <w:rsid w:val="00BF36C0"/>
    <w:rsid w:val="00BF41D0"/>
    <w:rsid w:val="00BF439C"/>
    <w:rsid w:val="00BF44C7"/>
    <w:rsid w:val="00BF4657"/>
    <w:rsid w:val="00BF485A"/>
    <w:rsid w:val="00BF4ABF"/>
    <w:rsid w:val="00BF4AC4"/>
    <w:rsid w:val="00BF4CF0"/>
    <w:rsid w:val="00BF4D05"/>
    <w:rsid w:val="00BF5987"/>
    <w:rsid w:val="00BF5A2F"/>
    <w:rsid w:val="00BF5A58"/>
    <w:rsid w:val="00BF5BEB"/>
    <w:rsid w:val="00BF5C77"/>
    <w:rsid w:val="00BF5E34"/>
    <w:rsid w:val="00BF6008"/>
    <w:rsid w:val="00BF6160"/>
    <w:rsid w:val="00BF6188"/>
    <w:rsid w:val="00BF626B"/>
    <w:rsid w:val="00BF62D2"/>
    <w:rsid w:val="00BF62EF"/>
    <w:rsid w:val="00BF631A"/>
    <w:rsid w:val="00BF650B"/>
    <w:rsid w:val="00BF6601"/>
    <w:rsid w:val="00BF6608"/>
    <w:rsid w:val="00BF6807"/>
    <w:rsid w:val="00BF69AE"/>
    <w:rsid w:val="00BF6B9B"/>
    <w:rsid w:val="00BF6C00"/>
    <w:rsid w:val="00BF6C11"/>
    <w:rsid w:val="00BF7354"/>
    <w:rsid w:val="00BF750B"/>
    <w:rsid w:val="00BF7615"/>
    <w:rsid w:val="00BF7940"/>
    <w:rsid w:val="00BF7B80"/>
    <w:rsid w:val="00BF7C37"/>
    <w:rsid w:val="00C00044"/>
    <w:rsid w:val="00C001AB"/>
    <w:rsid w:val="00C00201"/>
    <w:rsid w:val="00C00207"/>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88"/>
    <w:rsid w:val="00C028A2"/>
    <w:rsid w:val="00C028D7"/>
    <w:rsid w:val="00C02901"/>
    <w:rsid w:val="00C02D8F"/>
    <w:rsid w:val="00C02E34"/>
    <w:rsid w:val="00C02EBF"/>
    <w:rsid w:val="00C03058"/>
    <w:rsid w:val="00C03174"/>
    <w:rsid w:val="00C0336D"/>
    <w:rsid w:val="00C033C7"/>
    <w:rsid w:val="00C034AA"/>
    <w:rsid w:val="00C03785"/>
    <w:rsid w:val="00C03C8B"/>
    <w:rsid w:val="00C03CD0"/>
    <w:rsid w:val="00C03E1E"/>
    <w:rsid w:val="00C04002"/>
    <w:rsid w:val="00C04394"/>
    <w:rsid w:val="00C04459"/>
    <w:rsid w:val="00C0464C"/>
    <w:rsid w:val="00C047A2"/>
    <w:rsid w:val="00C04CD2"/>
    <w:rsid w:val="00C04E92"/>
    <w:rsid w:val="00C051F2"/>
    <w:rsid w:val="00C053EB"/>
    <w:rsid w:val="00C05768"/>
    <w:rsid w:val="00C058A3"/>
    <w:rsid w:val="00C059A2"/>
    <w:rsid w:val="00C05BA1"/>
    <w:rsid w:val="00C05D6C"/>
    <w:rsid w:val="00C05D8C"/>
    <w:rsid w:val="00C05E20"/>
    <w:rsid w:val="00C06598"/>
    <w:rsid w:val="00C066C7"/>
    <w:rsid w:val="00C066E3"/>
    <w:rsid w:val="00C06987"/>
    <w:rsid w:val="00C069C6"/>
    <w:rsid w:val="00C06C8B"/>
    <w:rsid w:val="00C06EA9"/>
    <w:rsid w:val="00C0742C"/>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3C2"/>
    <w:rsid w:val="00C11429"/>
    <w:rsid w:val="00C11529"/>
    <w:rsid w:val="00C11567"/>
    <w:rsid w:val="00C115BD"/>
    <w:rsid w:val="00C115D8"/>
    <w:rsid w:val="00C11630"/>
    <w:rsid w:val="00C11785"/>
    <w:rsid w:val="00C117FA"/>
    <w:rsid w:val="00C11C97"/>
    <w:rsid w:val="00C11CDF"/>
    <w:rsid w:val="00C11DE5"/>
    <w:rsid w:val="00C11E25"/>
    <w:rsid w:val="00C11EC9"/>
    <w:rsid w:val="00C1235E"/>
    <w:rsid w:val="00C125EF"/>
    <w:rsid w:val="00C12821"/>
    <w:rsid w:val="00C128E6"/>
    <w:rsid w:val="00C12973"/>
    <w:rsid w:val="00C12999"/>
    <w:rsid w:val="00C12DDC"/>
    <w:rsid w:val="00C12EEC"/>
    <w:rsid w:val="00C13131"/>
    <w:rsid w:val="00C13273"/>
    <w:rsid w:val="00C13584"/>
    <w:rsid w:val="00C13680"/>
    <w:rsid w:val="00C13751"/>
    <w:rsid w:val="00C1389C"/>
    <w:rsid w:val="00C13938"/>
    <w:rsid w:val="00C1395C"/>
    <w:rsid w:val="00C13A0A"/>
    <w:rsid w:val="00C13B42"/>
    <w:rsid w:val="00C13CA6"/>
    <w:rsid w:val="00C13CD0"/>
    <w:rsid w:val="00C13CD9"/>
    <w:rsid w:val="00C147D3"/>
    <w:rsid w:val="00C14881"/>
    <w:rsid w:val="00C14BF9"/>
    <w:rsid w:val="00C14FEF"/>
    <w:rsid w:val="00C14FF4"/>
    <w:rsid w:val="00C152B4"/>
    <w:rsid w:val="00C1531C"/>
    <w:rsid w:val="00C154BB"/>
    <w:rsid w:val="00C1558F"/>
    <w:rsid w:val="00C15762"/>
    <w:rsid w:val="00C15B81"/>
    <w:rsid w:val="00C15C04"/>
    <w:rsid w:val="00C1625F"/>
    <w:rsid w:val="00C16553"/>
    <w:rsid w:val="00C16570"/>
    <w:rsid w:val="00C16623"/>
    <w:rsid w:val="00C166E3"/>
    <w:rsid w:val="00C16790"/>
    <w:rsid w:val="00C1686F"/>
    <w:rsid w:val="00C16CB9"/>
    <w:rsid w:val="00C16EEB"/>
    <w:rsid w:val="00C16F4C"/>
    <w:rsid w:val="00C170CC"/>
    <w:rsid w:val="00C1722D"/>
    <w:rsid w:val="00C17284"/>
    <w:rsid w:val="00C17489"/>
    <w:rsid w:val="00C17754"/>
    <w:rsid w:val="00C17B54"/>
    <w:rsid w:val="00C17B91"/>
    <w:rsid w:val="00C17BA7"/>
    <w:rsid w:val="00C17BC1"/>
    <w:rsid w:val="00C17C99"/>
    <w:rsid w:val="00C17CD5"/>
    <w:rsid w:val="00C17E20"/>
    <w:rsid w:val="00C20205"/>
    <w:rsid w:val="00C20568"/>
    <w:rsid w:val="00C209BF"/>
    <w:rsid w:val="00C20A15"/>
    <w:rsid w:val="00C20E1E"/>
    <w:rsid w:val="00C20FF1"/>
    <w:rsid w:val="00C21178"/>
    <w:rsid w:val="00C21254"/>
    <w:rsid w:val="00C215CC"/>
    <w:rsid w:val="00C218D7"/>
    <w:rsid w:val="00C21D40"/>
    <w:rsid w:val="00C21D50"/>
    <w:rsid w:val="00C22392"/>
    <w:rsid w:val="00C22459"/>
    <w:rsid w:val="00C22462"/>
    <w:rsid w:val="00C226C6"/>
    <w:rsid w:val="00C22993"/>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440"/>
    <w:rsid w:val="00C24695"/>
    <w:rsid w:val="00C246AA"/>
    <w:rsid w:val="00C2473C"/>
    <w:rsid w:val="00C249AB"/>
    <w:rsid w:val="00C24A12"/>
    <w:rsid w:val="00C24B20"/>
    <w:rsid w:val="00C24BE1"/>
    <w:rsid w:val="00C24D1A"/>
    <w:rsid w:val="00C24EEF"/>
    <w:rsid w:val="00C24F49"/>
    <w:rsid w:val="00C24F7D"/>
    <w:rsid w:val="00C24FE5"/>
    <w:rsid w:val="00C2513F"/>
    <w:rsid w:val="00C253A6"/>
    <w:rsid w:val="00C253EA"/>
    <w:rsid w:val="00C25406"/>
    <w:rsid w:val="00C25619"/>
    <w:rsid w:val="00C259C3"/>
    <w:rsid w:val="00C25FE6"/>
    <w:rsid w:val="00C26313"/>
    <w:rsid w:val="00C26416"/>
    <w:rsid w:val="00C26699"/>
    <w:rsid w:val="00C269DB"/>
    <w:rsid w:val="00C2708F"/>
    <w:rsid w:val="00C27242"/>
    <w:rsid w:val="00C2797F"/>
    <w:rsid w:val="00C27BED"/>
    <w:rsid w:val="00C27D48"/>
    <w:rsid w:val="00C301C2"/>
    <w:rsid w:val="00C3060C"/>
    <w:rsid w:val="00C308E4"/>
    <w:rsid w:val="00C30EA7"/>
    <w:rsid w:val="00C31166"/>
    <w:rsid w:val="00C312AA"/>
    <w:rsid w:val="00C316EF"/>
    <w:rsid w:val="00C31F8A"/>
    <w:rsid w:val="00C31FB1"/>
    <w:rsid w:val="00C3201C"/>
    <w:rsid w:val="00C32800"/>
    <w:rsid w:val="00C3282A"/>
    <w:rsid w:val="00C3284B"/>
    <w:rsid w:val="00C32CE6"/>
    <w:rsid w:val="00C32DFF"/>
    <w:rsid w:val="00C330BF"/>
    <w:rsid w:val="00C331F6"/>
    <w:rsid w:val="00C333A1"/>
    <w:rsid w:val="00C33A84"/>
    <w:rsid w:val="00C33B2A"/>
    <w:rsid w:val="00C3400D"/>
    <w:rsid w:val="00C3425F"/>
    <w:rsid w:val="00C342A5"/>
    <w:rsid w:val="00C34352"/>
    <w:rsid w:val="00C34658"/>
    <w:rsid w:val="00C348ED"/>
    <w:rsid w:val="00C349C5"/>
    <w:rsid w:val="00C34CE7"/>
    <w:rsid w:val="00C34EC9"/>
    <w:rsid w:val="00C34F93"/>
    <w:rsid w:val="00C34FDC"/>
    <w:rsid w:val="00C352BB"/>
    <w:rsid w:val="00C353AD"/>
    <w:rsid w:val="00C35414"/>
    <w:rsid w:val="00C355C2"/>
    <w:rsid w:val="00C35799"/>
    <w:rsid w:val="00C357B8"/>
    <w:rsid w:val="00C357D0"/>
    <w:rsid w:val="00C3590F"/>
    <w:rsid w:val="00C35DAC"/>
    <w:rsid w:val="00C365DC"/>
    <w:rsid w:val="00C369A3"/>
    <w:rsid w:val="00C36B94"/>
    <w:rsid w:val="00C37005"/>
    <w:rsid w:val="00C3705B"/>
    <w:rsid w:val="00C37191"/>
    <w:rsid w:val="00C372D7"/>
    <w:rsid w:val="00C37539"/>
    <w:rsid w:val="00C3764E"/>
    <w:rsid w:val="00C37B4E"/>
    <w:rsid w:val="00C37C3D"/>
    <w:rsid w:val="00C37DC2"/>
    <w:rsid w:val="00C400FA"/>
    <w:rsid w:val="00C40506"/>
    <w:rsid w:val="00C40575"/>
    <w:rsid w:val="00C40683"/>
    <w:rsid w:val="00C406CA"/>
    <w:rsid w:val="00C40764"/>
    <w:rsid w:val="00C41177"/>
    <w:rsid w:val="00C41469"/>
    <w:rsid w:val="00C4173B"/>
    <w:rsid w:val="00C41A8C"/>
    <w:rsid w:val="00C41AEF"/>
    <w:rsid w:val="00C41F3E"/>
    <w:rsid w:val="00C42377"/>
    <w:rsid w:val="00C427CD"/>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A5A"/>
    <w:rsid w:val="00C44BD1"/>
    <w:rsid w:val="00C45343"/>
    <w:rsid w:val="00C453D8"/>
    <w:rsid w:val="00C4540E"/>
    <w:rsid w:val="00C4541D"/>
    <w:rsid w:val="00C454A3"/>
    <w:rsid w:val="00C455CE"/>
    <w:rsid w:val="00C45750"/>
    <w:rsid w:val="00C4593E"/>
    <w:rsid w:val="00C45A9C"/>
    <w:rsid w:val="00C45E86"/>
    <w:rsid w:val="00C462F3"/>
    <w:rsid w:val="00C468AB"/>
    <w:rsid w:val="00C4690C"/>
    <w:rsid w:val="00C46B36"/>
    <w:rsid w:val="00C46CFC"/>
    <w:rsid w:val="00C46EE0"/>
    <w:rsid w:val="00C4735A"/>
    <w:rsid w:val="00C4745D"/>
    <w:rsid w:val="00C4746A"/>
    <w:rsid w:val="00C47601"/>
    <w:rsid w:val="00C47C00"/>
    <w:rsid w:val="00C47C54"/>
    <w:rsid w:val="00C47E2B"/>
    <w:rsid w:val="00C5000C"/>
    <w:rsid w:val="00C5015B"/>
    <w:rsid w:val="00C5067D"/>
    <w:rsid w:val="00C506AB"/>
    <w:rsid w:val="00C5075C"/>
    <w:rsid w:val="00C50C38"/>
    <w:rsid w:val="00C50CBF"/>
    <w:rsid w:val="00C50EA6"/>
    <w:rsid w:val="00C50FE2"/>
    <w:rsid w:val="00C5107F"/>
    <w:rsid w:val="00C5120C"/>
    <w:rsid w:val="00C512F0"/>
    <w:rsid w:val="00C51370"/>
    <w:rsid w:val="00C51499"/>
    <w:rsid w:val="00C517C8"/>
    <w:rsid w:val="00C51803"/>
    <w:rsid w:val="00C5184D"/>
    <w:rsid w:val="00C518B6"/>
    <w:rsid w:val="00C51925"/>
    <w:rsid w:val="00C51AD7"/>
    <w:rsid w:val="00C51B25"/>
    <w:rsid w:val="00C51BAE"/>
    <w:rsid w:val="00C51D72"/>
    <w:rsid w:val="00C51FF0"/>
    <w:rsid w:val="00C521EB"/>
    <w:rsid w:val="00C5225A"/>
    <w:rsid w:val="00C527C8"/>
    <w:rsid w:val="00C52824"/>
    <w:rsid w:val="00C52831"/>
    <w:rsid w:val="00C5292E"/>
    <w:rsid w:val="00C52E33"/>
    <w:rsid w:val="00C53071"/>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10"/>
    <w:rsid w:val="00C55CBE"/>
    <w:rsid w:val="00C55FE9"/>
    <w:rsid w:val="00C56286"/>
    <w:rsid w:val="00C5662B"/>
    <w:rsid w:val="00C56881"/>
    <w:rsid w:val="00C56A18"/>
    <w:rsid w:val="00C56E09"/>
    <w:rsid w:val="00C56F21"/>
    <w:rsid w:val="00C57171"/>
    <w:rsid w:val="00C575F7"/>
    <w:rsid w:val="00C57635"/>
    <w:rsid w:val="00C578B3"/>
    <w:rsid w:val="00C57AA6"/>
    <w:rsid w:val="00C57C8C"/>
    <w:rsid w:val="00C57D81"/>
    <w:rsid w:val="00C57D8F"/>
    <w:rsid w:val="00C57DA2"/>
    <w:rsid w:val="00C57F30"/>
    <w:rsid w:val="00C60194"/>
    <w:rsid w:val="00C602A6"/>
    <w:rsid w:val="00C60428"/>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526"/>
    <w:rsid w:val="00C626B3"/>
    <w:rsid w:val="00C62810"/>
    <w:rsid w:val="00C6295B"/>
    <w:rsid w:val="00C62AC5"/>
    <w:rsid w:val="00C62B15"/>
    <w:rsid w:val="00C62E69"/>
    <w:rsid w:val="00C63101"/>
    <w:rsid w:val="00C6327F"/>
    <w:rsid w:val="00C63697"/>
    <w:rsid w:val="00C63744"/>
    <w:rsid w:val="00C638A7"/>
    <w:rsid w:val="00C63CE2"/>
    <w:rsid w:val="00C640CA"/>
    <w:rsid w:val="00C64287"/>
    <w:rsid w:val="00C6454B"/>
    <w:rsid w:val="00C645E6"/>
    <w:rsid w:val="00C6466E"/>
    <w:rsid w:val="00C6482F"/>
    <w:rsid w:val="00C648D1"/>
    <w:rsid w:val="00C64D81"/>
    <w:rsid w:val="00C64F30"/>
    <w:rsid w:val="00C64F3C"/>
    <w:rsid w:val="00C6513D"/>
    <w:rsid w:val="00C652C2"/>
    <w:rsid w:val="00C654EB"/>
    <w:rsid w:val="00C65533"/>
    <w:rsid w:val="00C65695"/>
    <w:rsid w:val="00C6589D"/>
    <w:rsid w:val="00C65AA3"/>
    <w:rsid w:val="00C65DEE"/>
    <w:rsid w:val="00C662CD"/>
    <w:rsid w:val="00C66484"/>
    <w:rsid w:val="00C6651F"/>
    <w:rsid w:val="00C66525"/>
    <w:rsid w:val="00C666AD"/>
    <w:rsid w:val="00C6670D"/>
    <w:rsid w:val="00C66738"/>
    <w:rsid w:val="00C6699B"/>
    <w:rsid w:val="00C66B54"/>
    <w:rsid w:val="00C66BB2"/>
    <w:rsid w:val="00C6704E"/>
    <w:rsid w:val="00C67113"/>
    <w:rsid w:val="00C677B0"/>
    <w:rsid w:val="00C67897"/>
    <w:rsid w:val="00C67982"/>
    <w:rsid w:val="00C67A1C"/>
    <w:rsid w:val="00C67AE1"/>
    <w:rsid w:val="00C67BCE"/>
    <w:rsid w:val="00C67CB1"/>
    <w:rsid w:val="00C67EE4"/>
    <w:rsid w:val="00C70A25"/>
    <w:rsid w:val="00C70BCB"/>
    <w:rsid w:val="00C710DD"/>
    <w:rsid w:val="00C71245"/>
    <w:rsid w:val="00C71516"/>
    <w:rsid w:val="00C71A75"/>
    <w:rsid w:val="00C71DE8"/>
    <w:rsid w:val="00C7215A"/>
    <w:rsid w:val="00C724F4"/>
    <w:rsid w:val="00C727DD"/>
    <w:rsid w:val="00C729FE"/>
    <w:rsid w:val="00C72B13"/>
    <w:rsid w:val="00C72B29"/>
    <w:rsid w:val="00C72BB9"/>
    <w:rsid w:val="00C72BF0"/>
    <w:rsid w:val="00C72C4A"/>
    <w:rsid w:val="00C72D36"/>
    <w:rsid w:val="00C72E56"/>
    <w:rsid w:val="00C72ECA"/>
    <w:rsid w:val="00C72F33"/>
    <w:rsid w:val="00C72F56"/>
    <w:rsid w:val="00C72FDE"/>
    <w:rsid w:val="00C73273"/>
    <w:rsid w:val="00C73374"/>
    <w:rsid w:val="00C7368C"/>
    <w:rsid w:val="00C73BEA"/>
    <w:rsid w:val="00C744AE"/>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5AA9"/>
    <w:rsid w:val="00C760FF"/>
    <w:rsid w:val="00C76227"/>
    <w:rsid w:val="00C76384"/>
    <w:rsid w:val="00C766F6"/>
    <w:rsid w:val="00C7690F"/>
    <w:rsid w:val="00C76CF9"/>
    <w:rsid w:val="00C76F98"/>
    <w:rsid w:val="00C76FC8"/>
    <w:rsid w:val="00C7705A"/>
    <w:rsid w:val="00C770E1"/>
    <w:rsid w:val="00C77489"/>
    <w:rsid w:val="00C777CB"/>
    <w:rsid w:val="00C7797D"/>
    <w:rsid w:val="00C804BD"/>
    <w:rsid w:val="00C805EC"/>
    <w:rsid w:val="00C80958"/>
    <w:rsid w:val="00C80C24"/>
    <w:rsid w:val="00C80D32"/>
    <w:rsid w:val="00C80E40"/>
    <w:rsid w:val="00C80EE8"/>
    <w:rsid w:val="00C81042"/>
    <w:rsid w:val="00C8107D"/>
    <w:rsid w:val="00C81179"/>
    <w:rsid w:val="00C8129C"/>
    <w:rsid w:val="00C81455"/>
    <w:rsid w:val="00C814C3"/>
    <w:rsid w:val="00C818EB"/>
    <w:rsid w:val="00C81A18"/>
    <w:rsid w:val="00C81C8D"/>
    <w:rsid w:val="00C81EF5"/>
    <w:rsid w:val="00C82055"/>
    <w:rsid w:val="00C82890"/>
    <w:rsid w:val="00C828E1"/>
    <w:rsid w:val="00C82B95"/>
    <w:rsid w:val="00C82C68"/>
    <w:rsid w:val="00C8309F"/>
    <w:rsid w:val="00C831A6"/>
    <w:rsid w:val="00C831DF"/>
    <w:rsid w:val="00C83223"/>
    <w:rsid w:val="00C834D3"/>
    <w:rsid w:val="00C83589"/>
    <w:rsid w:val="00C835B2"/>
    <w:rsid w:val="00C838F5"/>
    <w:rsid w:val="00C839A5"/>
    <w:rsid w:val="00C83DB1"/>
    <w:rsid w:val="00C840E2"/>
    <w:rsid w:val="00C841F3"/>
    <w:rsid w:val="00C84682"/>
    <w:rsid w:val="00C846DB"/>
    <w:rsid w:val="00C847DE"/>
    <w:rsid w:val="00C84AA1"/>
    <w:rsid w:val="00C84E56"/>
    <w:rsid w:val="00C84F68"/>
    <w:rsid w:val="00C851FD"/>
    <w:rsid w:val="00C85B6A"/>
    <w:rsid w:val="00C85E57"/>
    <w:rsid w:val="00C85EB8"/>
    <w:rsid w:val="00C860F2"/>
    <w:rsid w:val="00C86131"/>
    <w:rsid w:val="00C862CC"/>
    <w:rsid w:val="00C862EA"/>
    <w:rsid w:val="00C863C1"/>
    <w:rsid w:val="00C86658"/>
    <w:rsid w:val="00C867FA"/>
    <w:rsid w:val="00C869F7"/>
    <w:rsid w:val="00C86A2F"/>
    <w:rsid w:val="00C86B16"/>
    <w:rsid w:val="00C86C4C"/>
    <w:rsid w:val="00C86DEB"/>
    <w:rsid w:val="00C86EF4"/>
    <w:rsid w:val="00C872B4"/>
    <w:rsid w:val="00C873BE"/>
    <w:rsid w:val="00C87478"/>
    <w:rsid w:val="00C875B2"/>
    <w:rsid w:val="00C87857"/>
    <w:rsid w:val="00C87ADB"/>
    <w:rsid w:val="00C87B43"/>
    <w:rsid w:val="00C9007B"/>
    <w:rsid w:val="00C900E4"/>
    <w:rsid w:val="00C902E9"/>
    <w:rsid w:val="00C9072F"/>
    <w:rsid w:val="00C90815"/>
    <w:rsid w:val="00C9086A"/>
    <w:rsid w:val="00C90A7C"/>
    <w:rsid w:val="00C90B09"/>
    <w:rsid w:val="00C90C13"/>
    <w:rsid w:val="00C90E60"/>
    <w:rsid w:val="00C90F6A"/>
    <w:rsid w:val="00C91253"/>
    <w:rsid w:val="00C91619"/>
    <w:rsid w:val="00C91958"/>
    <w:rsid w:val="00C91B7A"/>
    <w:rsid w:val="00C91C65"/>
    <w:rsid w:val="00C91C76"/>
    <w:rsid w:val="00C91D75"/>
    <w:rsid w:val="00C920FC"/>
    <w:rsid w:val="00C923D6"/>
    <w:rsid w:val="00C92A71"/>
    <w:rsid w:val="00C92B70"/>
    <w:rsid w:val="00C92BCA"/>
    <w:rsid w:val="00C92D88"/>
    <w:rsid w:val="00C92F14"/>
    <w:rsid w:val="00C92FFF"/>
    <w:rsid w:val="00C931CD"/>
    <w:rsid w:val="00C932D2"/>
    <w:rsid w:val="00C93611"/>
    <w:rsid w:val="00C936A0"/>
    <w:rsid w:val="00C937EF"/>
    <w:rsid w:val="00C93889"/>
    <w:rsid w:val="00C939A0"/>
    <w:rsid w:val="00C93AF0"/>
    <w:rsid w:val="00C93B11"/>
    <w:rsid w:val="00C93C8E"/>
    <w:rsid w:val="00C93F26"/>
    <w:rsid w:val="00C94131"/>
    <w:rsid w:val="00C94237"/>
    <w:rsid w:val="00C9435C"/>
    <w:rsid w:val="00C943CE"/>
    <w:rsid w:val="00C947D8"/>
    <w:rsid w:val="00C948C4"/>
    <w:rsid w:val="00C94E4E"/>
    <w:rsid w:val="00C950FF"/>
    <w:rsid w:val="00C95254"/>
    <w:rsid w:val="00C9529A"/>
    <w:rsid w:val="00C953AE"/>
    <w:rsid w:val="00C955B3"/>
    <w:rsid w:val="00C957EF"/>
    <w:rsid w:val="00C958D4"/>
    <w:rsid w:val="00C95903"/>
    <w:rsid w:val="00C95B93"/>
    <w:rsid w:val="00C95D40"/>
    <w:rsid w:val="00C95FC5"/>
    <w:rsid w:val="00C9618D"/>
    <w:rsid w:val="00C964B2"/>
    <w:rsid w:val="00C96915"/>
    <w:rsid w:val="00C969E5"/>
    <w:rsid w:val="00C96A1E"/>
    <w:rsid w:val="00C96FE9"/>
    <w:rsid w:val="00C97000"/>
    <w:rsid w:val="00C9707F"/>
    <w:rsid w:val="00C97208"/>
    <w:rsid w:val="00C973B5"/>
    <w:rsid w:val="00C97410"/>
    <w:rsid w:val="00C978C2"/>
    <w:rsid w:val="00C979A5"/>
    <w:rsid w:val="00C97EC5"/>
    <w:rsid w:val="00C97EF8"/>
    <w:rsid w:val="00C97F10"/>
    <w:rsid w:val="00CA012A"/>
    <w:rsid w:val="00CA01A4"/>
    <w:rsid w:val="00CA03A1"/>
    <w:rsid w:val="00CA06EC"/>
    <w:rsid w:val="00CA0A6E"/>
    <w:rsid w:val="00CA0CCB"/>
    <w:rsid w:val="00CA0E51"/>
    <w:rsid w:val="00CA0F12"/>
    <w:rsid w:val="00CA0FFF"/>
    <w:rsid w:val="00CA103B"/>
    <w:rsid w:val="00CA118B"/>
    <w:rsid w:val="00CA12C1"/>
    <w:rsid w:val="00CA13A1"/>
    <w:rsid w:val="00CA1569"/>
    <w:rsid w:val="00CA15B4"/>
    <w:rsid w:val="00CA16F6"/>
    <w:rsid w:val="00CA17CF"/>
    <w:rsid w:val="00CA1832"/>
    <w:rsid w:val="00CA19DB"/>
    <w:rsid w:val="00CA1BCC"/>
    <w:rsid w:val="00CA2282"/>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3D3A"/>
    <w:rsid w:val="00CA4721"/>
    <w:rsid w:val="00CA4C47"/>
    <w:rsid w:val="00CA4CF8"/>
    <w:rsid w:val="00CA4D7C"/>
    <w:rsid w:val="00CA4E63"/>
    <w:rsid w:val="00CA4E6A"/>
    <w:rsid w:val="00CA51A9"/>
    <w:rsid w:val="00CA557D"/>
    <w:rsid w:val="00CA5644"/>
    <w:rsid w:val="00CA56A2"/>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4BA"/>
    <w:rsid w:val="00CB06EC"/>
    <w:rsid w:val="00CB07E0"/>
    <w:rsid w:val="00CB09AD"/>
    <w:rsid w:val="00CB10F2"/>
    <w:rsid w:val="00CB116D"/>
    <w:rsid w:val="00CB12D2"/>
    <w:rsid w:val="00CB13AF"/>
    <w:rsid w:val="00CB158E"/>
    <w:rsid w:val="00CB1624"/>
    <w:rsid w:val="00CB2234"/>
    <w:rsid w:val="00CB28F8"/>
    <w:rsid w:val="00CB2A24"/>
    <w:rsid w:val="00CB2C1D"/>
    <w:rsid w:val="00CB2D30"/>
    <w:rsid w:val="00CB2D76"/>
    <w:rsid w:val="00CB2EDB"/>
    <w:rsid w:val="00CB2F4E"/>
    <w:rsid w:val="00CB2FBC"/>
    <w:rsid w:val="00CB2FC0"/>
    <w:rsid w:val="00CB309A"/>
    <w:rsid w:val="00CB313D"/>
    <w:rsid w:val="00CB316A"/>
    <w:rsid w:val="00CB3840"/>
    <w:rsid w:val="00CB3B76"/>
    <w:rsid w:val="00CB4382"/>
    <w:rsid w:val="00CB4772"/>
    <w:rsid w:val="00CB4BC3"/>
    <w:rsid w:val="00CB4BD8"/>
    <w:rsid w:val="00CB4C77"/>
    <w:rsid w:val="00CB4CA1"/>
    <w:rsid w:val="00CB4D5C"/>
    <w:rsid w:val="00CB4D9C"/>
    <w:rsid w:val="00CB4F41"/>
    <w:rsid w:val="00CB4F84"/>
    <w:rsid w:val="00CB5420"/>
    <w:rsid w:val="00CB5710"/>
    <w:rsid w:val="00CB5783"/>
    <w:rsid w:val="00CB5842"/>
    <w:rsid w:val="00CB597C"/>
    <w:rsid w:val="00CB5CA1"/>
    <w:rsid w:val="00CB5E7A"/>
    <w:rsid w:val="00CB5F2E"/>
    <w:rsid w:val="00CB6036"/>
    <w:rsid w:val="00CB656B"/>
    <w:rsid w:val="00CB66AC"/>
    <w:rsid w:val="00CB6869"/>
    <w:rsid w:val="00CB6BA0"/>
    <w:rsid w:val="00CB6BB8"/>
    <w:rsid w:val="00CB6DE6"/>
    <w:rsid w:val="00CB6E26"/>
    <w:rsid w:val="00CB70D2"/>
    <w:rsid w:val="00CB72B2"/>
    <w:rsid w:val="00CB7632"/>
    <w:rsid w:val="00CB76E2"/>
    <w:rsid w:val="00CB779D"/>
    <w:rsid w:val="00CB7939"/>
    <w:rsid w:val="00CB7F10"/>
    <w:rsid w:val="00CC051C"/>
    <w:rsid w:val="00CC0671"/>
    <w:rsid w:val="00CC0749"/>
    <w:rsid w:val="00CC0B1A"/>
    <w:rsid w:val="00CC0C93"/>
    <w:rsid w:val="00CC1090"/>
    <w:rsid w:val="00CC1095"/>
    <w:rsid w:val="00CC16C1"/>
    <w:rsid w:val="00CC17B9"/>
    <w:rsid w:val="00CC1852"/>
    <w:rsid w:val="00CC1949"/>
    <w:rsid w:val="00CC1B85"/>
    <w:rsid w:val="00CC1C76"/>
    <w:rsid w:val="00CC1E68"/>
    <w:rsid w:val="00CC2131"/>
    <w:rsid w:val="00CC2134"/>
    <w:rsid w:val="00CC2913"/>
    <w:rsid w:val="00CC29E6"/>
    <w:rsid w:val="00CC2E4E"/>
    <w:rsid w:val="00CC2FCC"/>
    <w:rsid w:val="00CC3092"/>
    <w:rsid w:val="00CC31F7"/>
    <w:rsid w:val="00CC320C"/>
    <w:rsid w:val="00CC3854"/>
    <w:rsid w:val="00CC3EC1"/>
    <w:rsid w:val="00CC3F75"/>
    <w:rsid w:val="00CC420E"/>
    <w:rsid w:val="00CC465D"/>
    <w:rsid w:val="00CC4686"/>
    <w:rsid w:val="00CC477A"/>
    <w:rsid w:val="00CC491B"/>
    <w:rsid w:val="00CC49B5"/>
    <w:rsid w:val="00CC4C49"/>
    <w:rsid w:val="00CC4CA9"/>
    <w:rsid w:val="00CC4D47"/>
    <w:rsid w:val="00CC4F05"/>
    <w:rsid w:val="00CC5010"/>
    <w:rsid w:val="00CC560D"/>
    <w:rsid w:val="00CC5632"/>
    <w:rsid w:val="00CC58B1"/>
    <w:rsid w:val="00CC5967"/>
    <w:rsid w:val="00CC5B1E"/>
    <w:rsid w:val="00CC5C05"/>
    <w:rsid w:val="00CC5D41"/>
    <w:rsid w:val="00CC5E50"/>
    <w:rsid w:val="00CC5E8F"/>
    <w:rsid w:val="00CC612A"/>
    <w:rsid w:val="00CC637C"/>
    <w:rsid w:val="00CC6441"/>
    <w:rsid w:val="00CC64ED"/>
    <w:rsid w:val="00CC692E"/>
    <w:rsid w:val="00CC6E42"/>
    <w:rsid w:val="00CC7103"/>
    <w:rsid w:val="00CC724C"/>
    <w:rsid w:val="00CC72B0"/>
    <w:rsid w:val="00CC7371"/>
    <w:rsid w:val="00CC7777"/>
    <w:rsid w:val="00CC7936"/>
    <w:rsid w:val="00CC7A74"/>
    <w:rsid w:val="00CC7D90"/>
    <w:rsid w:val="00CD0012"/>
    <w:rsid w:val="00CD0042"/>
    <w:rsid w:val="00CD01B5"/>
    <w:rsid w:val="00CD01C9"/>
    <w:rsid w:val="00CD06BC"/>
    <w:rsid w:val="00CD07D8"/>
    <w:rsid w:val="00CD0B39"/>
    <w:rsid w:val="00CD0E7E"/>
    <w:rsid w:val="00CD0F95"/>
    <w:rsid w:val="00CD100F"/>
    <w:rsid w:val="00CD1069"/>
    <w:rsid w:val="00CD16CB"/>
    <w:rsid w:val="00CD1936"/>
    <w:rsid w:val="00CD19A3"/>
    <w:rsid w:val="00CD1B1F"/>
    <w:rsid w:val="00CD1D47"/>
    <w:rsid w:val="00CD1F69"/>
    <w:rsid w:val="00CD2145"/>
    <w:rsid w:val="00CD23C2"/>
    <w:rsid w:val="00CD288B"/>
    <w:rsid w:val="00CD289E"/>
    <w:rsid w:val="00CD292F"/>
    <w:rsid w:val="00CD2999"/>
    <w:rsid w:val="00CD2D59"/>
    <w:rsid w:val="00CD2D5C"/>
    <w:rsid w:val="00CD3194"/>
    <w:rsid w:val="00CD3455"/>
    <w:rsid w:val="00CD3635"/>
    <w:rsid w:val="00CD369D"/>
    <w:rsid w:val="00CD36DC"/>
    <w:rsid w:val="00CD379F"/>
    <w:rsid w:val="00CD4005"/>
    <w:rsid w:val="00CD4582"/>
    <w:rsid w:val="00CD460F"/>
    <w:rsid w:val="00CD48E7"/>
    <w:rsid w:val="00CD4E90"/>
    <w:rsid w:val="00CD4FD4"/>
    <w:rsid w:val="00CD5261"/>
    <w:rsid w:val="00CD52E9"/>
    <w:rsid w:val="00CD53FE"/>
    <w:rsid w:val="00CD55D0"/>
    <w:rsid w:val="00CD591A"/>
    <w:rsid w:val="00CD5983"/>
    <w:rsid w:val="00CD59FE"/>
    <w:rsid w:val="00CD5C2F"/>
    <w:rsid w:val="00CD6084"/>
    <w:rsid w:val="00CD60A9"/>
    <w:rsid w:val="00CD63C9"/>
    <w:rsid w:val="00CD651A"/>
    <w:rsid w:val="00CD6818"/>
    <w:rsid w:val="00CD6D1E"/>
    <w:rsid w:val="00CD6EAE"/>
    <w:rsid w:val="00CD6FB8"/>
    <w:rsid w:val="00CD718A"/>
    <w:rsid w:val="00CD7560"/>
    <w:rsid w:val="00CD77F8"/>
    <w:rsid w:val="00CD7AD6"/>
    <w:rsid w:val="00CD7D84"/>
    <w:rsid w:val="00CD7FA2"/>
    <w:rsid w:val="00CD7FE9"/>
    <w:rsid w:val="00CE01AD"/>
    <w:rsid w:val="00CE0456"/>
    <w:rsid w:val="00CE04E1"/>
    <w:rsid w:val="00CE0ED4"/>
    <w:rsid w:val="00CE1487"/>
    <w:rsid w:val="00CE1510"/>
    <w:rsid w:val="00CE176E"/>
    <w:rsid w:val="00CE1883"/>
    <w:rsid w:val="00CE19D6"/>
    <w:rsid w:val="00CE208E"/>
    <w:rsid w:val="00CE20CB"/>
    <w:rsid w:val="00CE21FA"/>
    <w:rsid w:val="00CE2210"/>
    <w:rsid w:val="00CE2555"/>
    <w:rsid w:val="00CE2952"/>
    <w:rsid w:val="00CE2DA5"/>
    <w:rsid w:val="00CE2DF0"/>
    <w:rsid w:val="00CE351F"/>
    <w:rsid w:val="00CE3563"/>
    <w:rsid w:val="00CE372F"/>
    <w:rsid w:val="00CE37F1"/>
    <w:rsid w:val="00CE3D14"/>
    <w:rsid w:val="00CE3D8B"/>
    <w:rsid w:val="00CE3F37"/>
    <w:rsid w:val="00CE41C5"/>
    <w:rsid w:val="00CE4234"/>
    <w:rsid w:val="00CE448F"/>
    <w:rsid w:val="00CE48AB"/>
    <w:rsid w:val="00CE48CE"/>
    <w:rsid w:val="00CE4A54"/>
    <w:rsid w:val="00CE50DD"/>
    <w:rsid w:val="00CE5297"/>
    <w:rsid w:val="00CE53BA"/>
    <w:rsid w:val="00CE5480"/>
    <w:rsid w:val="00CE5578"/>
    <w:rsid w:val="00CE5618"/>
    <w:rsid w:val="00CE5839"/>
    <w:rsid w:val="00CE5DAA"/>
    <w:rsid w:val="00CE5E0A"/>
    <w:rsid w:val="00CE5E77"/>
    <w:rsid w:val="00CE5F38"/>
    <w:rsid w:val="00CE624D"/>
    <w:rsid w:val="00CE65E3"/>
    <w:rsid w:val="00CE68D0"/>
    <w:rsid w:val="00CE69AE"/>
    <w:rsid w:val="00CE6A67"/>
    <w:rsid w:val="00CE6B6F"/>
    <w:rsid w:val="00CE6D5C"/>
    <w:rsid w:val="00CE6D60"/>
    <w:rsid w:val="00CE6E7C"/>
    <w:rsid w:val="00CE72C5"/>
    <w:rsid w:val="00CE7588"/>
    <w:rsid w:val="00CE7603"/>
    <w:rsid w:val="00CE7EFD"/>
    <w:rsid w:val="00CF0501"/>
    <w:rsid w:val="00CF0678"/>
    <w:rsid w:val="00CF07B4"/>
    <w:rsid w:val="00CF0871"/>
    <w:rsid w:val="00CF093C"/>
    <w:rsid w:val="00CF0B05"/>
    <w:rsid w:val="00CF0CE8"/>
    <w:rsid w:val="00CF0D83"/>
    <w:rsid w:val="00CF0E29"/>
    <w:rsid w:val="00CF119F"/>
    <w:rsid w:val="00CF12FF"/>
    <w:rsid w:val="00CF154D"/>
    <w:rsid w:val="00CF1634"/>
    <w:rsid w:val="00CF174D"/>
    <w:rsid w:val="00CF1761"/>
    <w:rsid w:val="00CF18FC"/>
    <w:rsid w:val="00CF1C37"/>
    <w:rsid w:val="00CF1DB6"/>
    <w:rsid w:val="00CF1E5D"/>
    <w:rsid w:val="00CF2573"/>
    <w:rsid w:val="00CF2999"/>
    <w:rsid w:val="00CF299F"/>
    <w:rsid w:val="00CF2A18"/>
    <w:rsid w:val="00CF2DBA"/>
    <w:rsid w:val="00CF2DFC"/>
    <w:rsid w:val="00CF2E42"/>
    <w:rsid w:val="00CF2EAA"/>
    <w:rsid w:val="00CF2F73"/>
    <w:rsid w:val="00CF3080"/>
    <w:rsid w:val="00CF33A6"/>
    <w:rsid w:val="00CF34FF"/>
    <w:rsid w:val="00CF35BC"/>
    <w:rsid w:val="00CF36B5"/>
    <w:rsid w:val="00CF3AC6"/>
    <w:rsid w:val="00CF3B82"/>
    <w:rsid w:val="00CF3EDA"/>
    <w:rsid w:val="00CF413F"/>
    <w:rsid w:val="00CF45E4"/>
    <w:rsid w:val="00CF4658"/>
    <w:rsid w:val="00CF4D15"/>
    <w:rsid w:val="00CF4EEC"/>
    <w:rsid w:val="00CF5195"/>
    <w:rsid w:val="00CF51B5"/>
    <w:rsid w:val="00CF51C1"/>
    <w:rsid w:val="00CF545A"/>
    <w:rsid w:val="00CF54DA"/>
    <w:rsid w:val="00CF5721"/>
    <w:rsid w:val="00CF5988"/>
    <w:rsid w:val="00CF5A0E"/>
    <w:rsid w:val="00CF5FEF"/>
    <w:rsid w:val="00CF60F4"/>
    <w:rsid w:val="00CF6305"/>
    <w:rsid w:val="00CF63F7"/>
    <w:rsid w:val="00CF6427"/>
    <w:rsid w:val="00CF67B6"/>
    <w:rsid w:val="00CF69FD"/>
    <w:rsid w:val="00CF6B6E"/>
    <w:rsid w:val="00CF6C0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3544"/>
    <w:rsid w:val="00D036E6"/>
    <w:rsid w:val="00D0393E"/>
    <w:rsid w:val="00D03DA9"/>
    <w:rsid w:val="00D03F32"/>
    <w:rsid w:val="00D04014"/>
    <w:rsid w:val="00D040A0"/>
    <w:rsid w:val="00D043E5"/>
    <w:rsid w:val="00D0441D"/>
    <w:rsid w:val="00D04437"/>
    <w:rsid w:val="00D045E2"/>
    <w:rsid w:val="00D0485E"/>
    <w:rsid w:val="00D04878"/>
    <w:rsid w:val="00D04906"/>
    <w:rsid w:val="00D04913"/>
    <w:rsid w:val="00D04A78"/>
    <w:rsid w:val="00D04B4E"/>
    <w:rsid w:val="00D04BFA"/>
    <w:rsid w:val="00D04C9D"/>
    <w:rsid w:val="00D04E61"/>
    <w:rsid w:val="00D0511B"/>
    <w:rsid w:val="00D0527B"/>
    <w:rsid w:val="00D052A6"/>
    <w:rsid w:val="00D05348"/>
    <w:rsid w:val="00D0570A"/>
    <w:rsid w:val="00D05755"/>
    <w:rsid w:val="00D0579D"/>
    <w:rsid w:val="00D05838"/>
    <w:rsid w:val="00D0588E"/>
    <w:rsid w:val="00D058D3"/>
    <w:rsid w:val="00D058E6"/>
    <w:rsid w:val="00D058F0"/>
    <w:rsid w:val="00D061D1"/>
    <w:rsid w:val="00D064EC"/>
    <w:rsid w:val="00D06506"/>
    <w:rsid w:val="00D065F9"/>
    <w:rsid w:val="00D06D49"/>
    <w:rsid w:val="00D0735B"/>
    <w:rsid w:val="00D0787E"/>
    <w:rsid w:val="00D079A0"/>
    <w:rsid w:val="00D07A22"/>
    <w:rsid w:val="00D07A8C"/>
    <w:rsid w:val="00D07AAA"/>
    <w:rsid w:val="00D07E49"/>
    <w:rsid w:val="00D07FB0"/>
    <w:rsid w:val="00D10206"/>
    <w:rsid w:val="00D10331"/>
    <w:rsid w:val="00D1050B"/>
    <w:rsid w:val="00D1055D"/>
    <w:rsid w:val="00D1055E"/>
    <w:rsid w:val="00D10583"/>
    <w:rsid w:val="00D108AC"/>
    <w:rsid w:val="00D108B2"/>
    <w:rsid w:val="00D10B2A"/>
    <w:rsid w:val="00D10D2E"/>
    <w:rsid w:val="00D110B5"/>
    <w:rsid w:val="00D11104"/>
    <w:rsid w:val="00D112D9"/>
    <w:rsid w:val="00D11651"/>
    <w:rsid w:val="00D11697"/>
    <w:rsid w:val="00D11843"/>
    <w:rsid w:val="00D11A32"/>
    <w:rsid w:val="00D11B24"/>
    <w:rsid w:val="00D11D23"/>
    <w:rsid w:val="00D11EC4"/>
    <w:rsid w:val="00D12053"/>
    <w:rsid w:val="00D120BA"/>
    <w:rsid w:val="00D12245"/>
    <w:rsid w:val="00D12406"/>
    <w:rsid w:val="00D1253F"/>
    <w:rsid w:val="00D125F3"/>
    <w:rsid w:val="00D12649"/>
    <w:rsid w:val="00D129DB"/>
    <w:rsid w:val="00D12DBF"/>
    <w:rsid w:val="00D13462"/>
    <w:rsid w:val="00D134B1"/>
    <w:rsid w:val="00D1362E"/>
    <w:rsid w:val="00D1367C"/>
    <w:rsid w:val="00D13721"/>
    <w:rsid w:val="00D138D3"/>
    <w:rsid w:val="00D13AC4"/>
    <w:rsid w:val="00D13AF5"/>
    <w:rsid w:val="00D13DB5"/>
    <w:rsid w:val="00D13EBB"/>
    <w:rsid w:val="00D14044"/>
    <w:rsid w:val="00D140C0"/>
    <w:rsid w:val="00D14420"/>
    <w:rsid w:val="00D14C78"/>
    <w:rsid w:val="00D152E2"/>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C8C"/>
    <w:rsid w:val="00D16C8E"/>
    <w:rsid w:val="00D16CF7"/>
    <w:rsid w:val="00D16E35"/>
    <w:rsid w:val="00D170DA"/>
    <w:rsid w:val="00D17138"/>
    <w:rsid w:val="00D172D2"/>
    <w:rsid w:val="00D172D5"/>
    <w:rsid w:val="00D177D7"/>
    <w:rsid w:val="00D177FA"/>
    <w:rsid w:val="00D17991"/>
    <w:rsid w:val="00D17D34"/>
    <w:rsid w:val="00D17FEA"/>
    <w:rsid w:val="00D200B9"/>
    <w:rsid w:val="00D20129"/>
    <w:rsid w:val="00D2024E"/>
    <w:rsid w:val="00D204BF"/>
    <w:rsid w:val="00D207EF"/>
    <w:rsid w:val="00D2086C"/>
    <w:rsid w:val="00D20A80"/>
    <w:rsid w:val="00D20CA4"/>
    <w:rsid w:val="00D20DE5"/>
    <w:rsid w:val="00D20E87"/>
    <w:rsid w:val="00D20EAE"/>
    <w:rsid w:val="00D21173"/>
    <w:rsid w:val="00D21193"/>
    <w:rsid w:val="00D212E6"/>
    <w:rsid w:val="00D21329"/>
    <w:rsid w:val="00D21385"/>
    <w:rsid w:val="00D213E0"/>
    <w:rsid w:val="00D21846"/>
    <w:rsid w:val="00D21A4A"/>
    <w:rsid w:val="00D21CB1"/>
    <w:rsid w:val="00D21D60"/>
    <w:rsid w:val="00D21E4B"/>
    <w:rsid w:val="00D21F90"/>
    <w:rsid w:val="00D220ED"/>
    <w:rsid w:val="00D2217A"/>
    <w:rsid w:val="00D224A1"/>
    <w:rsid w:val="00D22630"/>
    <w:rsid w:val="00D22B43"/>
    <w:rsid w:val="00D22DE4"/>
    <w:rsid w:val="00D22EEC"/>
    <w:rsid w:val="00D22F34"/>
    <w:rsid w:val="00D22F5C"/>
    <w:rsid w:val="00D23406"/>
    <w:rsid w:val="00D239A3"/>
    <w:rsid w:val="00D23AB4"/>
    <w:rsid w:val="00D23B4A"/>
    <w:rsid w:val="00D23C58"/>
    <w:rsid w:val="00D23CE5"/>
    <w:rsid w:val="00D23D07"/>
    <w:rsid w:val="00D24038"/>
    <w:rsid w:val="00D2428C"/>
    <w:rsid w:val="00D242BD"/>
    <w:rsid w:val="00D24368"/>
    <w:rsid w:val="00D243F1"/>
    <w:rsid w:val="00D247D0"/>
    <w:rsid w:val="00D24AB5"/>
    <w:rsid w:val="00D24C39"/>
    <w:rsid w:val="00D24D03"/>
    <w:rsid w:val="00D24DC2"/>
    <w:rsid w:val="00D24E1B"/>
    <w:rsid w:val="00D24F65"/>
    <w:rsid w:val="00D252B7"/>
    <w:rsid w:val="00D25328"/>
    <w:rsid w:val="00D253AD"/>
    <w:rsid w:val="00D255BD"/>
    <w:rsid w:val="00D2563C"/>
    <w:rsid w:val="00D257EB"/>
    <w:rsid w:val="00D25943"/>
    <w:rsid w:val="00D25A6F"/>
    <w:rsid w:val="00D26002"/>
    <w:rsid w:val="00D26335"/>
    <w:rsid w:val="00D264A5"/>
    <w:rsid w:val="00D26543"/>
    <w:rsid w:val="00D265AB"/>
    <w:rsid w:val="00D265B7"/>
    <w:rsid w:val="00D26CE3"/>
    <w:rsid w:val="00D26D29"/>
    <w:rsid w:val="00D27251"/>
    <w:rsid w:val="00D27389"/>
    <w:rsid w:val="00D273E8"/>
    <w:rsid w:val="00D279A1"/>
    <w:rsid w:val="00D279EE"/>
    <w:rsid w:val="00D27CC7"/>
    <w:rsid w:val="00D27ECA"/>
    <w:rsid w:val="00D27F28"/>
    <w:rsid w:val="00D27F84"/>
    <w:rsid w:val="00D27FA1"/>
    <w:rsid w:val="00D27FD4"/>
    <w:rsid w:val="00D3017D"/>
    <w:rsid w:val="00D302C7"/>
    <w:rsid w:val="00D30399"/>
    <w:rsid w:val="00D3050D"/>
    <w:rsid w:val="00D3054D"/>
    <w:rsid w:val="00D307C4"/>
    <w:rsid w:val="00D30BC8"/>
    <w:rsid w:val="00D30D98"/>
    <w:rsid w:val="00D310CD"/>
    <w:rsid w:val="00D31389"/>
    <w:rsid w:val="00D31495"/>
    <w:rsid w:val="00D3180F"/>
    <w:rsid w:val="00D31923"/>
    <w:rsid w:val="00D31E74"/>
    <w:rsid w:val="00D31EB2"/>
    <w:rsid w:val="00D31F57"/>
    <w:rsid w:val="00D3266A"/>
    <w:rsid w:val="00D327ED"/>
    <w:rsid w:val="00D328B7"/>
    <w:rsid w:val="00D32D18"/>
    <w:rsid w:val="00D32E96"/>
    <w:rsid w:val="00D3318C"/>
    <w:rsid w:val="00D33503"/>
    <w:rsid w:val="00D3350D"/>
    <w:rsid w:val="00D33FF3"/>
    <w:rsid w:val="00D3402E"/>
    <w:rsid w:val="00D340C9"/>
    <w:rsid w:val="00D3418C"/>
    <w:rsid w:val="00D346F2"/>
    <w:rsid w:val="00D34792"/>
    <w:rsid w:val="00D347DF"/>
    <w:rsid w:val="00D3485B"/>
    <w:rsid w:val="00D34AEA"/>
    <w:rsid w:val="00D351DA"/>
    <w:rsid w:val="00D3521C"/>
    <w:rsid w:val="00D3563D"/>
    <w:rsid w:val="00D3584E"/>
    <w:rsid w:val="00D359E2"/>
    <w:rsid w:val="00D3620D"/>
    <w:rsid w:val="00D365E6"/>
    <w:rsid w:val="00D36A60"/>
    <w:rsid w:val="00D36B23"/>
    <w:rsid w:val="00D36D52"/>
    <w:rsid w:val="00D36F08"/>
    <w:rsid w:val="00D37085"/>
    <w:rsid w:val="00D370C8"/>
    <w:rsid w:val="00D37317"/>
    <w:rsid w:val="00D37384"/>
    <w:rsid w:val="00D37669"/>
    <w:rsid w:val="00D376C4"/>
    <w:rsid w:val="00D379DC"/>
    <w:rsid w:val="00D37CBC"/>
    <w:rsid w:val="00D37DD0"/>
    <w:rsid w:val="00D37EC7"/>
    <w:rsid w:val="00D37F18"/>
    <w:rsid w:val="00D37FBF"/>
    <w:rsid w:val="00D40207"/>
    <w:rsid w:val="00D4031D"/>
    <w:rsid w:val="00D404E8"/>
    <w:rsid w:val="00D406F6"/>
    <w:rsid w:val="00D40930"/>
    <w:rsid w:val="00D4096A"/>
    <w:rsid w:val="00D40ABD"/>
    <w:rsid w:val="00D4121A"/>
    <w:rsid w:val="00D4160F"/>
    <w:rsid w:val="00D418AC"/>
    <w:rsid w:val="00D41A6B"/>
    <w:rsid w:val="00D41AD2"/>
    <w:rsid w:val="00D42319"/>
    <w:rsid w:val="00D424AB"/>
    <w:rsid w:val="00D42EF1"/>
    <w:rsid w:val="00D430FB"/>
    <w:rsid w:val="00D43176"/>
    <w:rsid w:val="00D433F2"/>
    <w:rsid w:val="00D43673"/>
    <w:rsid w:val="00D436E4"/>
    <w:rsid w:val="00D43726"/>
    <w:rsid w:val="00D43933"/>
    <w:rsid w:val="00D43B2A"/>
    <w:rsid w:val="00D43C91"/>
    <w:rsid w:val="00D442B9"/>
    <w:rsid w:val="00D44367"/>
    <w:rsid w:val="00D443DF"/>
    <w:rsid w:val="00D445A5"/>
    <w:rsid w:val="00D44806"/>
    <w:rsid w:val="00D4480E"/>
    <w:rsid w:val="00D448BE"/>
    <w:rsid w:val="00D449D5"/>
    <w:rsid w:val="00D44B75"/>
    <w:rsid w:val="00D44C05"/>
    <w:rsid w:val="00D44CB2"/>
    <w:rsid w:val="00D44D13"/>
    <w:rsid w:val="00D44DE5"/>
    <w:rsid w:val="00D44EBF"/>
    <w:rsid w:val="00D45359"/>
    <w:rsid w:val="00D45502"/>
    <w:rsid w:val="00D456FB"/>
    <w:rsid w:val="00D45A3E"/>
    <w:rsid w:val="00D45B91"/>
    <w:rsid w:val="00D45D02"/>
    <w:rsid w:val="00D460A4"/>
    <w:rsid w:val="00D46275"/>
    <w:rsid w:val="00D46379"/>
    <w:rsid w:val="00D46558"/>
    <w:rsid w:val="00D46660"/>
    <w:rsid w:val="00D46692"/>
    <w:rsid w:val="00D468C9"/>
    <w:rsid w:val="00D46980"/>
    <w:rsid w:val="00D469B5"/>
    <w:rsid w:val="00D46A07"/>
    <w:rsid w:val="00D46CA3"/>
    <w:rsid w:val="00D46FCD"/>
    <w:rsid w:val="00D46FF0"/>
    <w:rsid w:val="00D47153"/>
    <w:rsid w:val="00D47345"/>
    <w:rsid w:val="00D475D9"/>
    <w:rsid w:val="00D477CD"/>
    <w:rsid w:val="00D47F48"/>
    <w:rsid w:val="00D47F86"/>
    <w:rsid w:val="00D50059"/>
    <w:rsid w:val="00D506B0"/>
    <w:rsid w:val="00D5087B"/>
    <w:rsid w:val="00D5097E"/>
    <w:rsid w:val="00D50A12"/>
    <w:rsid w:val="00D50AD2"/>
    <w:rsid w:val="00D50EB1"/>
    <w:rsid w:val="00D50EB6"/>
    <w:rsid w:val="00D5144A"/>
    <w:rsid w:val="00D51497"/>
    <w:rsid w:val="00D5166A"/>
    <w:rsid w:val="00D517BD"/>
    <w:rsid w:val="00D51938"/>
    <w:rsid w:val="00D5193F"/>
    <w:rsid w:val="00D51DBB"/>
    <w:rsid w:val="00D51DF9"/>
    <w:rsid w:val="00D5225E"/>
    <w:rsid w:val="00D524E4"/>
    <w:rsid w:val="00D527B7"/>
    <w:rsid w:val="00D5298D"/>
    <w:rsid w:val="00D52C35"/>
    <w:rsid w:val="00D52C4E"/>
    <w:rsid w:val="00D53602"/>
    <w:rsid w:val="00D536A6"/>
    <w:rsid w:val="00D53737"/>
    <w:rsid w:val="00D5378A"/>
    <w:rsid w:val="00D53843"/>
    <w:rsid w:val="00D538CB"/>
    <w:rsid w:val="00D53938"/>
    <w:rsid w:val="00D53BC4"/>
    <w:rsid w:val="00D53C38"/>
    <w:rsid w:val="00D53E25"/>
    <w:rsid w:val="00D53E9C"/>
    <w:rsid w:val="00D542B8"/>
    <w:rsid w:val="00D5451B"/>
    <w:rsid w:val="00D5460E"/>
    <w:rsid w:val="00D54667"/>
    <w:rsid w:val="00D549DA"/>
    <w:rsid w:val="00D54D85"/>
    <w:rsid w:val="00D54F57"/>
    <w:rsid w:val="00D550AA"/>
    <w:rsid w:val="00D550AD"/>
    <w:rsid w:val="00D55348"/>
    <w:rsid w:val="00D553AA"/>
    <w:rsid w:val="00D556B3"/>
    <w:rsid w:val="00D55AB6"/>
    <w:rsid w:val="00D560D0"/>
    <w:rsid w:val="00D561F0"/>
    <w:rsid w:val="00D5641E"/>
    <w:rsid w:val="00D5668E"/>
    <w:rsid w:val="00D567BC"/>
    <w:rsid w:val="00D5685F"/>
    <w:rsid w:val="00D5688A"/>
    <w:rsid w:val="00D56980"/>
    <w:rsid w:val="00D56C5A"/>
    <w:rsid w:val="00D56E4E"/>
    <w:rsid w:val="00D56F0A"/>
    <w:rsid w:val="00D57529"/>
    <w:rsid w:val="00D57B90"/>
    <w:rsid w:val="00D57DC7"/>
    <w:rsid w:val="00D60263"/>
    <w:rsid w:val="00D602AA"/>
    <w:rsid w:val="00D603B8"/>
    <w:rsid w:val="00D603FB"/>
    <w:rsid w:val="00D608FE"/>
    <w:rsid w:val="00D60916"/>
    <w:rsid w:val="00D60CA9"/>
    <w:rsid w:val="00D610EF"/>
    <w:rsid w:val="00D6120F"/>
    <w:rsid w:val="00D61393"/>
    <w:rsid w:val="00D613BE"/>
    <w:rsid w:val="00D61926"/>
    <w:rsid w:val="00D61BF1"/>
    <w:rsid w:val="00D61D78"/>
    <w:rsid w:val="00D622F0"/>
    <w:rsid w:val="00D62C42"/>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3F49"/>
    <w:rsid w:val="00D640C6"/>
    <w:rsid w:val="00D6417F"/>
    <w:rsid w:val="00D64321"/>
    <w:rsid w:val="00D64384"/>
    <w:rsid w:val="00D643A6"/>
    <w:rsid w:val="00D643E5"/>
    <w:rsid w:val="00D644FD"/>
    <w:rsid w:val="00D64543"/>
    <w:rsid w:val="00D64715"/>
    <w:rsid w:val="00D649EA"/>
    <w:rsid w:val="00D64C1F"/>
    <w:rsid w:val="00D64C22"/>
    <w:rsid w:val="00D64F75"/>
    <w:rsid w:val="00D65201"/>
    <w:rsid w:val="00D65218"/>
    <w:rsid w:val="00D65A51"/>
    <w:rsid w:val="00D65A64"/>
    <w:rsid w:val="00D65B69"/>
    <w:rsid w:val="00D65BD9"/>
    <w:rsid w:val="00D65F61"/>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29"/>
    <w:rsid w:val="00D676D2"/>
    <w:rsid w:val="00D677E0"/>
    <w:rsid w:val="00D67823"/>
    <w:rsid w:val="00D6791E"/>
    <w:rsid w:val="00D679DD"/>
    <w:rsid w:val="00D67A1F"/>
    <w:rsid w:val="00D67D76"/>
    <w:rsid w:val="00D67FE4"/>
    <w:rsid w:val="00D70044"/>
    <w:rsid w:val="00D70158"/>
    <w:rsid w:val="00D70614"/>
    <w:rsid w:val="00D70631"/>
    <w:rsid w:val="00D7064B"/>
    <w:rsid w:val="00D70870"/>
    <w:rsid w:val="00D70D69"/>
    <w:rsid w:val="00D70DBD"/>
    <w:rsid w:val="00D70F1B"/>
    <w:rsid w:val="00D71380"/>
    <w:rsid w:val="00D713CE"/>
    <w:rsid w:val="00D71407"/>
    <w:rsid w:val="00D715A1"/>
    <w:rsid w:val="00D71778"/>
    <w:rsid w:val="00D71BAA"/>
    <w:rsid w:val="00D71E12"/>
    <w:rsid w:val="00D7203A"/>
    <w:rsid w:val="00D720B9"/>
    <w:rsid w:val="00D721D0"/>
    <w:rsid w:val="00D72522"/>
    <w:rsid w:val="00D726E9"/>
    <w:rsid w:val="00D72717"/>
    <w:rsid w:val="00D72BE6"/>
    <w:rsid w:val="00D72D0E"/>
    <w:rsid w:val="00D72E23"/>
    <w:rsid w:val="00D72EA2"/>
    <w:rsid w:val="00D7311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4E40"/>
    <w:rsid w:val="00D7500C"/>
    <w:rsid w:val="00D7515A"/>
    <w:rsid w:val="00D752DD"/>
    <w:rsid w:val="00D7581E"/>
    <w:rsid w:val="00D75A42"/>
    <w:rsid w:val="00D75B14"/>
    <w:rsid w:val="00D75B1B"/>
    <w:rsid w:val="00D75FB5"/>
    <w:rsid w:val="00D763B2"/>
    <w:rsid w:val="00D76536"/>
    <w:rsid w:val="00D7671A"/>
    <w:rsid w:val="00D768C2"/>
    <w:rsid w:val="00D768FB"/>
    <w:rsid w:val="00D76979"/>
    <w:rsid w:val="00D769D5"/>
    <w:rsid w:val="00D76A92"/>
    <w:rsid w:val="00D76BF5"/>
    <w:rsid w:val="00D76CAC"/>
    <w:rsid w:val="00D77010"/>
    <w:rsid w:val="00D7717C"/>
    <w:rsid w:val="00D772AF"/>
    <w:rsid w:val="00D77873"/>
    <w:rsid w:val="00D77AD2"/>
    <w:rsid w:val="00D77E0E"/>
    <w:rsid w:val="00D77E13"/>
    <w:rsid w:val="00D77FEE"/>
    <w:rsid w:val="00D800F6"/>
    <w:rsid w:val="00D80512"/>
    <w:rsid w:val="00D80D63"/>
    <w:rsid w:val="00D8113E"/>
    <w:rsid w:val="00D811C3"/>
    <w:rsid w:val="00D81365"/>
    <w:rsid w:val="00D814F8"/>
    <w:rsid w:val="00D81807"/>
    <w:rsid w:val="00D820CB"/>
    <w:rsid w:val="00D821DD"/>
    <w:rsid w:val="00D82309"/>
    <w:rsid w:val="00D8232D"/>
    <w:rsid w:val="00D823FF"/>
    <w:rsid w:val="00D82458"/>
    <w:rsid w:val="00D826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69"/>
    <w:rsid w:val="00D84F2F"/>
    <w:rsid w:val="00D85677"/>
    <w:rsid w:val="00D856E4"/>
    <w:rsid w:val="00D856FB"/>
    <w:rsid w:val="00D8586E"/>
    <w:rsid w:val="00D85878"/>
    <w:rsid w:val="00D85AA7"/>
    <w:rsid w:val="00D85CA1"/>
    <w:rsid w:val="00D85CE4"/>
    <w:rsid w:val="00D85F2C"/>
    <w:rsid w:val="00D85F87"/>
    <w:rsid w:val="00D860E1"/>
    <w:rsid w:val="00D8622B"/>
    <w:rsid w:val="00D86390"/>
    <w:rsid w:val="00D866F7"/>
    <w:rsid w:val="00D86879"/>
    <w:rsid w:val="00D86911"/>
    <w:rsid w:val="00D86D10"/>
    <w:rsid w:val="00D86F9B"/>
    <w:rsid w:val="00D86FBF"/>
    <w:rsid w:val="00D86FFD"/>
    <w:rsid w:val="00D87183"/>
    <w:rsid w:val="00D8753A"/>
    <w:rsid w:val="00D87ADD"/>
    <w:rsid w:val="00D87C5C"/>
    <w:rsid w:val="00D9072C"/>
    <w:rsid w:val="00D9093F"/>
    <w:rsid w:val="00D90D87"/>
    <w:rsid w:val="00D90E06"/>
    <w:rsid w:val="00D90E2D"/>
    <w:rsid w:val="00D91097"/>
    <w:rsid w:val="00D91099"/>
    <w:rsid w:val="00D91315"/>
    <w:rsid w:val="00D91468"/>
    <w:rsid w:val="00D918F2"/>
    <w:rsid w:val="00D91AF9"/>
    <w:rsid w:val="00D91D46"/>
    <w:rsid w:val="00D92069"/>
    <w:rsid w:val="00D9208B"/>
    <w:rsid w:val="00D92213"/>
    <w:rsid w:val="00D92C3E"/>
    <w:rsid w:val="00D92CAA"/>
    <w:rsid w:val="00D92CF6"/>
    <w:rsid w:val="00D92F73"/>
    <w:rsid w:val="00D93053"/>
    <w:rsid w:val="00D930AD"/>
    <w:rsid w:val="00D930C2"/>
    <w:rsid w:val="00D93320"/>
    <w:rsid w:val="00D933B2"/>
    <w:rsid w:val="00D9366E"/>
    <w:rsid w:val="00D93AF2"/>
    <w:rsid w:val="00D93F26"/>
    <w:rsid w:val="00D9406E"/>
    <w:rsid w:val="00D94352"/>
    <w:rsid w:val="00D9437F"/>
    <w:rsid w:val="00D943AA"/>
    <w:rsid w:val="00D94438"/>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97E77"/>
    <w:rsid w:val="00DA00BF"/>
    <w:rsid w:val="00DA0115"/>
    <w:rsid w:val="00DA068E"/>
    <w:rsid w:val="00DA0984"/>
    <w:rsid w:val="00DA09FF"/>
    <w:rsid w:val="00DA0B47"/>
    <w:rsid w:val="00DA0B9C"/>
    <w:rsid w:val="00DA0EDE"/>
    <w:rsid w:val="00DA0F5A"/>
    <w:rsid w:val="00DA10EF"/>
    <w:rsid w:val="00DA11A3"/>
    <w:rsid w:val="00DA122D"/>
    <w:rsid w:val="00DA13CE"/>
    <w:rsid w:val="00DA148B"/>
    <w:rsid w:val="00DA15D6"/>
    <w:rsid w:val="00DA1B66"/>
    <w:rsid w:val="00DA1DC2"/>
    <w:rsid w:val="00DA21C4"/>
    <w:rsid w:val="00DA2354"/>
    <w:rsid w:val="00DA2800"/>
    <w:rsid w:val="00DA2EE2"/>
    <w:rsid w:val="00DA2F52"/>
    <w:rsid w:val="00DA2FD9"/>
    <w:rsid w:val="00DA2FE5"/>
    <w:rsid w:val="00DA3091"/>
    <w:rsid w:val="00DA30DB"/>
    <w:rsid w:val="00DA3259"/>
    <w:rsid w:val="00DA3431"/>
    <w:rsid w:val="00DA376E"/>
    <w:rsid w:val="00DA3921"/>
    <w:rsid w:val="00DA39F4"/>
    <w:rsid w:val="00DA3B01"/>
    <w:rsid w:val="00DA3BCE"/>
    <w:rsid w:val="00DA3C9D"/>
    <w:rsid w:val="00DA4029"/>
    <w:rsid w:val="00DA41BD"/>
    <w:rsid w:val="00DA4557"/>
    <w:rsid w:val="00DA485E"/>
    <w:rsid w:val="00DA4ADA"/>
    <w:rsid w:val="00DA4B5C"/>
    <w:rsid w:val="00DA4EA7"/>
    <w:rsid w:val="00DA4F56"/>
    <w:rsid w:val="00DA50DD"/>
    <w:rsid w:val="00DA5108"/>
    <w:rsid w:val="00DA52B3"/>
    <w:rsid w:val="00DA5370"/>
    <w:rsid w:val="00DA554C"/>
    <w:rsid w:val="00DA56BE"/>
    <w:rsid w:val="00DA589C"/>
    <w:rsid w:val="00DA5B82"/>
    <w:rsid w:val="00DA5C3C"/>
    <w:rsid w:val="00DA5E7C"/>
    <w:rsid w:val="00DA6337"/>
    <w:rsid w:val="00DA6581"/>
    <w:rsid w:val="00DA6B41"/>
    <w:rsid w:val="00DA713C"/>
    <w:rsid w:val="00DA72F7"/>
    <w:rsid w:val="00DA78B2"/>
    <w:rsid w:val="00DA78E3"/>
    <w:rsid w:val="00DA7AEE"/>
    <w:rsid w:val="00DA7DB4"/>
    <w:rsid w:val="00DB038E"/>
    <w:rsid w:val="00DB0412"/>
    <w:rsid w:val="00DB045D"/>
    <w:rsid w:val="00DB07B4"/>
    <w:rsid w:val="00DB0BE8"/>
    <w:rsid w:val="00DB0D49"/>
    <w:rsid w:val="00DB0F51"/>
    <w:rsid w:val="00DB1817"/>
    <w:rsid w:val="00DB1AA5"/>
    <w:rsid w:val="00DB1C2C"/>
    <w:rsid w:val="00DB1C46"/>
    <w:rsid w:val="00DB1F0D"/>
    <w:rsid w:val="00DB26CD"/>
    <w:rsid w:val="00DB271B"/>
    <w:rsid w:val="00DB27BB"/>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2AC"/>
    <w:rsid w:val="00DB438A"/>
    <w:rsid w:val="00DB4563"/>
    <w:rsid w:val="00DB4EAC"/>
    <w:rsid w:val="00DB5149"/>
    <w:rsid w:val="00DB5377"/>
    <w:rsid w:val="00DB53B7"/>
    <w:rsid w:val="00DB59FF"/>
    <w:rsid w:val="00DB5E10"/>
    <w:rsid w:val="00DB5EFC"/>
    <w:rsid w:val="00DB60FE"/>
    <w:rsid w:val="00DB61EB"/>
    <w:rsid w:val="00DB6369"/>
    <w:rsid w:val="00DB67D6"/>
    <w:rsid w:val="00DB6859"/>
    <w:rsid w:val="00DB6D3B"/>
    <w:rsid w:val="00DB6DAD"/>
    <w:rsid w:val="00DB6E52"/>
    <w:rsid w:val="00DB6F71"/>
    <w:rsid w:val="00DB728A"/>
    <w:rsid w:val="00DB74D1"/>
    <w:rsid w:val="00DB7804"/>
    <w:rsid w:val="00DB782C"/>
    <w:rsid w:val="00DC0203"/>
    <w:rsid w:val="00DC0653"/>
    <w:rsid w:val="00DC0898"/>
    <w:rsid w:val="00DC0980"/>
    <w:rsid w:val="00DC0A3F"/>
    <w:rsid w:val="00DC0C2E"/>
    <w:rsid w:val="00DC10B9"/>
    <w:rsid w:val="00DC10E6"/>
    <w:rsid w:val="00DC11C4"/>
    <w:rsid w:val="00DC16DE"/>
    <w:rsid w:val="00DC1A6E"/>
    <w:rsid w:val="00DC1A90"/>
    <w:rsid w:val="00DC1C5E"/>
    <w:rsid w:val="00DC1F58"/>
    <w:rsid w:val="00DC21CA"/>
    <w:rsid w:val="00DC21D5"/>
    <w:rsid w:val="00DC2382"/>
    <w:rsid w:val="00DC2462"/>
    <w:rsid w:val="00DC2544"/>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CDC"/>
    <w:rsid w:val="00DC3DDB"/>
    <w:rsid w:val="00DC4447"/>
    <w:rsid w:val="00DC483C"/>
    <w:rsid w:val="00DC4B27"/>
    <w:rsid w:val="00DC4EC4"/>
    <w:rsid w:val="00DC4FE0"/>
    <w:rsid w:val="00DC501C"/>
    <w:rsid w:val="00DC548E"/>
    <w:rsid w:val="00DC5637"/>
    <w:rsid w:val="00DC577A"/>
    <w:rsid w:val="00DC5912"/>
    <w:rsid w:val="00DC5A0D"/>
    <w:rsid w:val="00DC5BF8"/>
    <w:rsid w:val="00DC5C04"/>
    <w:rsid w:val="00DC5DE1"/>
    <w:rsid w:val="00DC5E0F"/>
    <w:rsid w:val="00DC5FEE"/>
    <w:rsid w:val="00DC6460"/>
    <w:rsid w:val="00DC65B9"/>
    <w:rsid w:val="00DC7A3C"/>
    <w:rsid w:val="00DC7A5B"/>
    <w:rsid w:val="00DC7ADF"/>
    <w:rsid w:val="00DC7B9B"/>
    <w:rsid w:val="00DC7BC8"/>
    <w:rsid w:val="00DC7C7F"/>
    <w:rsid w:val="00DC7D29"/>
    <w:rsid w:val="00DC7E10"/>
    <w:rsid w:val="00DC7E3C"/>
    <w:rsid w:val="00DC7E6E"/>
    <w:rsid w:val="00DD00FC"/>
    <w:rsid w:val="00DD02EE"/>
    <w:rsid w:val="00DD0664"/>
    <w:rsid w:val="00DD0888"/>
    <w:rsid w:val="00DD0BF7"/>
    <w:rsid w:val="00DD0FBC"/>
    <w:rsid w:val="00DD0FC3"/>
    <w:rsid w:val="00DD0FFA"/>
    <w:rsid w:val="00DD1696"/>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BDE"/>
    <w:rsid w:val="00DD3D40"/>
    <w:rsid w:val="00DD3F7A"/>
    <w:rsid w:val="00DD4109"/>
    <w:rsid w:val="00DD4432"/>
    <w:rsid w:val="00DD475E"/>
    <w:rsid w:val="00DD49EE"/>
    <w:rsid w:val="00DD4A6B"/>
    <w:rsid w:val="00DD4BA6"/>
    <w:rsid w:val="00DD4E3C"/>
    <w:rsid w:val="00DD556D"/>
    <w:rsid w:val="00DD58CE"/>
    <w:rsid w:val="00DD59F5"/>
    <w:rsid w:val="00DD5B6C"/>
    <w:rsid w:val="00DD5D84"/>
    <w:rsid w:val="00DD5F0D"/>
    <w:rsid w:val="00DD5F50"/>
    <w:rsid w:val="00DD5FF2"/>
    <w:rsid w:val="00DD6000"/>
    <w:rsid w:val="00DD61DD"/>
    <w:rsid w:val="00DD622D"/>
    <w:rsid w:val="00DD641A"/>
    <w:rsid w:val="00DD6514"/>
    <w:rsid w:val="00DD652C"/>
    <w:rsid w:val="00DD67EB"/>
    <w:rsid w:val="00DD69BA"/>
    <w:rsid w:val="00DD6AF8"/>
    <w:rsid w:val="00DD70A6"/>
    <w:rsid w:val="00DD76A8"/>
    <w:rsid w:val="00DD76B1"/>
    <w:rsid w:val="00DD7AB9"/>
    <w:rsid w:val="00DD7D4A"/>
    <w:rsid w:val="00DE02D3"/>
    <w:rsid w:val="00DE08E8"/>
    <w:rsid w:val="00DE0973"/>
    <w:rsid w:val="00DE0B47"/>
    <w:rsid w:val="00DE0C16"/>
    <w:rsid w:val="00DE11BC"/>
    <w:rsid w:val="00DE1245"/>
    <w:rsid w:val="00DE1266"/>
    <w:rsid w:val="00DE1822"/>
    <w:rsid w:val="00DE18BB"/>
    <w:rsid w:val="00DE19A1"/>
    <w:rsid w:val="00DE1A02"/>
    <w:rsid w:val="00DE2989"/>
    <w:rsid w:val="00DE2BDC"/>
    <w:rsid w:val="00DE2D53"/>
    <w:rsid w:val="00DE2D89"/>
    <w:rsid w:val="00DE30AA"/>
    <w:rsid w:val="00DE3328"/>
    <w:rsid w:val="00DE33BB"/>
    <w:rsid w:val="00DE3AD5"/>
    <w:rsid w:val="00DE3C1B"/>
    <w:rsid w:val="00DE3EE0"/>
    <w:rsid w:val="00DE3F1C"/>
    <w:rsid w:val="00DE3F35"/>
    <w:rsid w:val="00DE4317"/>
    <w:rsid w:val="00DE4323"/>
    <w:rsid w:val="00DE4416"/>
    <w:rsid w:val="00DE4AB9"/>
    <w:rsid w:val="00DE4CC4"/>
    <w:rsid w:val="00DE4CF9"/>
    <w:rsid w:val="00DE4F36"/>
    <w:rsid w:val="00DE5606"/>
    <w:rsid w:val="00DE580C"/>
    <w:rsid w:val="00DE59F3"/>
    <w:rsid w:val="00DE5A29"/>
    <w:rsid w:val="00DE5A79"/>
    <w:rsid w:val="00DE5C63"/>
    <w:rsid w:val="00DE5EA9"/>
    <w:rsid w:val="00DE6093"/>
    <w:rsid w:val="00DE62E4"/>
    <w:rsid w:val="00DE6CD9"/>
    <w:rsid w:val="00DE6E28"/>
    <w:rsid w:val="00DE715E"/>
    <w:rsid w:val="00DE7451"/>
    <w:rsid w:val="00DE750B"/>
    <w:rsid w:val="00DE7B57"/>
    <w:rsid w:val="00DE7C7D"/>
    <w:rsid w:val="00DE7D68"/>
    <w:rsid w:val="00DE7F41"/>
    <w:rsid w:val="00DF013F"/>
    <w:rsid w:val="00DF05EE"/>
    <w:rsid w:val="00DF06DB"/>
    <w:rsid w:val="00DF07BA"/>
    <w:rsid w:val="00DF07DA"/>
    <w:rsid w:val="00DF0DAD"/>
    <w:rsid w:val="00DF0ED6"/>
    <w:rsid w:val="00DF125B"/>
    <w:rsid w:val="00DF132F"/>
    <w:rsid w:val="00DF1975"/>
    <w:rsid w:val="00DF1D69"/>
    <w:rsid w:val="00DF23A2"/>
    <w:rsid w:val="00DF26C2"/>
    <w:rsid w:val="00DF2A15"/>
    <w:rsid w:val="00DF2D01"/>
    <w:rsid w:val="00DF3093"/>
    <w:rsid w:val="00DF310A"/>
    <w:rsid w:val="00DF3114"/>
    <w:rsid w:val="00DF3246"/>
    <w:rsid w:val="00DF3439"/>
    <w:rsid w:val="00DF3688"/>
    <w:rsid w:val="00DF3DC6"/>
    <w:rsid w:val="00DF3E78"/>
    <w:rsid w:val="00DF4024"/>
    <w:rsid w:val="00DF410F"/>
    <w:rsid w:val="00DF41AB"/>
    <w:rsid w:val="00DF443A"/>
    <w:rsid w:val="00DF45C1"/>
    <w:rsid w:val="00DF46C3"/>
    <w:rsid w:val="00DF47AE"/>
    <w:rsid w:val="00DF4A0D"/>
    <w:rsid w:val="00DF4C89"/>
    <w:rsid w:val="00DF4E7D"/>
    <w:rsid w:val="00DF4EF4"/>
    <w:rsid w:val="00DF5027"/>
    <w:rsid w:val="00DF5080"/>
    <w:rsid w:val="00DF52E5"/>
    <w:rsid w:val="00DF53D8"/>
    <w:rsid w:val="00DF5429"/>
    <w:rsid w:val="00DF558B"/>
    <w:rsid w:val="00DF57F0"/>
    <w:rsid w:val="00DF5BF9"/>
    <w:rsid w:val="00DF5C84"/>
    <w:rsid w:val="00DF5EAB"/>
    <w:rsid w:val="00DF605F"/>
    <w:rsid w:val="00DF6186"/>
    <w:rsid w:val="00DF634E"/>
    <w:rsid w:val="00DF6415"/>
    <w:rsid w:val="00DF65D0"/>
    <w:rsid w:val="00DF66C5"/>
    <w:rsid w:val="00DF66EF"/>
    <w:rsid w:val="00DF684F"/>
    <w:rsid w:val="00DF68F2"/>
    <w:rsid w:val="00DF6D5F"/>
    <w:rsid w:val="00DF73D4"/>
    <w:rsid w:val="00DF768E"/>
    <w:rsid w:val="00DF794B"/>
    <w:rsid w:val="00DF7B4E"/>
    <w:rsid w:val="00DF7BE1"/>
    <w:rsid w:val="00DF7CA7"/>
    <w:rsid w:val="00DF7CEF"/>
    <w:rsid w:val="00DF7F6D"/>
    <w:rsid w:val="00DF7F7C"/>
    <w:rsid w:val="00DF7FD3"/>
    <w:rsid w:val="00DF7FFE"/>
    <w:rsid w:val="00E000DD"/>
    <w:rsid w:val="00E00914"/>
    <w:rsid w:val="00E00B6A"/>
    <w:rsid w:val="00E00DB2"/>
    <w:rsid w:val="00E00DE7"/>
    <w:rsid w:val="00E00F01"/>
    <w:rsid w:val="00E00FC0"/>
    <w:rsid w:val="00E011C1"/>
    <w:rsid w:val="00E012DB"/>
    <w:rsid w:val="00E0136F"/>
    <w:rsid w:val="00E01394"/>
    <w:rsid w:val="00E01538"/>
    <w:rsid w:val="00E0177F"/>
    <w:rsid w:val="00E01899"/>
    <w:rsid w:val="00E01B2A"/>
    <w:rsid w:val="00E01D77"/>
    <w:rsid w:val="00E02153"/>
    <w:rsid w:val="00E02283"/>
    <w:rsid w:val="00E02465"/>
    <w:rsid w:val="00E0271A"/>
    <w:rsid w:val="00E02749"/>
    <w:rsid w:val="00E027B0"/>
    <w:rsid w:val="00E0293C"/>
    <w:rsid w:val="00E0296E"/>
    <w:rsid w:val="00E02A3E"/>
    <w:rsid w:val="00E02AE8"/>
    <w:rsid w:val="00E02B23"/>
    <w:rsid w:val="00E02B27"/>
    <w:rsid w:val="00E02E8E"/>
    <w:rsid w:val="00E03614"/>
    <w:rsid w:val="00E0364D"/>
    <w:rsid w:val="00E036C3"/>
    <w:rsid w:val="00E0390A"/>
    <w:rsid w:val="00E03C44"/>
    <w:rsid w:val="00E03D6B"/>
    <w:rsid w:val="00E03DC8"/>
    <w:rsid w:val="00E03ED1"/>
    <w:rsid w:val="00E03FD9"/>
    <w:rsid w:val="00E03FEB"/>
    <w:rsid w:val="00E0420A"/>
    <w:rsid w:val="00E04468"/>
    <w:rsid w:val="00E04588"/>
    <w:rsid w:val="00E04693"/>
    <w:rsid w:val="00E04827"/>
    <w:rsid w:val="00E0497A"/>
    <w:rsid w:val="00E049F1"/>
    <w:rsid w:val="00E04EC4"/>
    <w:rsid w:val="00E04F3B"/>
    <w:rsid w:val="00E05018"/>
    <w:rsid w:val="00E0504D"/>
    <w:rsid w:val="00E052D6"/>
    <w:rsid w:val="00E0579D"/>
    <w:rsid w:val="00E057FF"/>
    <w:rsid w:val="00E05BC3"/>
    <w:rsid w:val="00E05C1D"/>
    <w:rsid w:val="00E05D7E"/>
    <w:rsid w:val="00E05E88"/>
    <w:rsid w:val="00E05F2A"/>
    <w:rsid w:val="00E060D1"/>
    <w:rsid w:val="00E065EA"/>
    <w:rsid w:val="00E0678C"/>
    <w:rsid w:val="00E06A8F"/>
    <w:rsid w:val="00E06CA6"/>
    <w:rsid w:val="00E06F54"/>
    <w:rsid w:val="00E06FB2"/>
    <w:rsid w:val="00E07138"/>
    <w:rsid w:val="00E071AC"/>
    <w:rsid w:val="00E07557"/>
    <w:rsid w:val="00E07869"/>
    <w:rsid w:val="00E07AD3"/>
    <w:rsid w:val="00E07C42"/>
    <w:rsid w:val="00E07FC9"/>
    <w:rsid w:val="00E103E0"/>
    <w:rsid w:val="00E1061E"/>
    <w:rsid w:val="00E107E9"/>
    <w:rsid w:val="00E10B9D"/>
    <w:rsid w:val="00E111C5"/>
    <w:rsid w:val="00E1159B"/>
    <w:rsid w:val="00E11813"/>
    <w:rsid w:val="00E11B15"/>
    <w:rsid w:val="00E11C7E"/>
    <w:rsid w:val="00E11E5F"/>
    <w:rsid w:val="00E11ED9"/>
    <w:rsid w:val="00E11F18"/>
    <w:rsid w:val="00E11F9F"/>
    <w:rsid w:val="00E12295"/>
    <w:rsid w:val="00E12397"/>
    <w:rsid w:val="00E123E0"/>
    <w:rsid w:val="00E127DB"/>
    <w:rsid w:val="00E12844"/>
    <w:rsid w:val="00E1287F"/>
    <w:rsid w:val="00E128C5"/>
    <w:rsid w:val="00E12E32"/>
    <w:rsid w:val="00E12E92"/>
    <w:rsid w:val="00E12EF2"/>
    <w:rsid w:val="00E131B8"/>
    <w:rsid w:val="00E136E7"/>
    <w:rsid w:val="00E13858"/>
    <w:rsid w:val="00E139D0"/>
    <w:rsid w:val="00E139F6"/>
    <w:rsid w:val="00E13D0F"/>
    <w:rsid w:val="00E13D7D"/>
    <w:rsid w:val="00E13DA2"/>
    <w:rsid w:val="00E1410C"/>
    <w:rsid w:val="00E1419B"/>
    <w:rsid w:val="00E141C5"/>
    <w:rsid w:val="00E141DF"/>
    <w:rsid w:val="00E1427C"/>
    <w:rsid w:val="00E142F9"/>
    <w:rsid w:val="00E144B4"/>
    <w:rsid w:val="00E146A0"/>
    <w:rsid w:val="00E146D5"/>
    <w:rsid w:val="00E1490E"/>
    <w:rsid w:val="00E14AA5"/>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FD"/>
    <w:rsid w:val="00E168AE"/>
    <w:rsid w:val="00E16931"/>
    <w:rsid w:val="00E16A22"/>
    <w:rsid w:val="00E16B1D"/>
    <w:rsid w:val="00E16C83"/>
    <w:rsid w:val="00E16DCD"/>
    <w:rsid w:val="00E16F98"/>
    <w:rsid w:val="00E17034"/>
    <w:rsid w:val="00E171FC"/>
    <w:rsid w:val="00E172ED"/>
    <w:rsid w:val="00E17325"/>
    <w:rsid w:val="00E17585"/>
    <w:rsid w:val="00E17977"/>
    <w:rsid w:val="00E17A2C"/>
    <w:rsid w:val="00E17B1D"/>
    <w:rsid w:val="00E17B6D"/>
    <w:rsid w:val="00E17BA4"/>
    <w:rsid w:val="00E17CB2"/>
    <w:rsid w:val="00E17CD5"/>
    <w:rsid w:val="00E2002D"/>
    <w:rsid w:val="00E20066"/>
    <w:rsid w:val="00E20365"/>
    <w:rsid w:val="00E208D4"/>
    <w:rsid w:val="00E209C7"/>
    <w:rsid w:val="00E20A13"/>
    <w:rsid w:val="00E20B35"/>
    <w:rsid w:val="00E2120B"/>
    <w:rsid w:val="00E212F0"/>
    <w:rsid w:val="00E2145A"/>
    <w:rsid w:val="00E219A3"/>
    <w:rsid w:val="00E21D73"/>
    <w:rsid w:val="00E21E6C"/>
    <w:rsid w:val="00E2227B"/>
    <w:rsid w:val="00E223ED"/>
    <w:rsid w:val="00E229D8"/>
    <w:rsid w:val="00E22B5C"/>
    <w:rsid w:val="00E22C1C"/>
    <w:rsid w:val="00E22DAF"/>
    <w:rsid w:val="00E23136"/>
    <w:rsid w:val="00E234C1"/>
    <w:rsid w:val="00E23565"/>
    <w:rsid w:val="00E235C9"/>
    <w:rsid w:val="00E236AB"/>
    <w:rsid w:val="00E236F5"/>
    <w:rsid w:val="00E237B9"/>
    <w:rsid w:val="00E23A9D"/>
    <w:rsid w:val="00E23B86"/>
    <w:rsid w:val="00E23E7A"/>
    <w:rsid w:val="00E24088"/>
    <w:rsid w:val="00E242A7"/>
    <w:rsid w:val="00E242CF"/>
    <w:rsid w:val="00E2440E"/>
    <w:rsid w:val="00E24998"/>
    <w:rsid w:val="00E249BB"/>
    <w:rsid w:val="00E249E9"/>
    <w:rsid w:val="00E2534A"/>
    <w:rsid w:val="00E25AA9"/>
    <w:rsid w:val="00E25AB5"/>
    <w:rsid w:val="00E25B1B"/>
    <w:rsid w:val="00E25C30"/>
    <w:rsid w:val="00E25C7F"/>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5F9"/>
    <w:rsid w:val="00E2780B"/>
    <w:rsid w:val="00E278B0"/>
    <w:rsid w:val="00E278FA"/>
    <w:rsid w:val="00E27B08"/>
    <w:rsid w:val="00E27D17"/>
    <w:rsid w:val="00E30069"/>
    <w:rsid w:val="00E30152"/>
    <w:rsid w:val="00E301A6"/>
    <w:rsid w:val="00E302C1"/>
    <w:rsid w:val="00E3033B"/>
    <w:rsid w:val="00E30586"/>
    <w:rsid w:val="00E30891"/>
    <w:rsid w:val="00E30E4D"/>
    <w:rsid w:val="00E311B9"/>
    <w:rsid w:val="00E3123E"/>
    <w:rsid w:val="00E312CA"/>
    <w:rsid w:val="00E31367"/>
    <w:rsid w:val="00E31C51"/>
    <w:rsid w:val="00E31C72"/>
    <w:rsid w:val="00E31DAC"/>
    <w:rsid w:val="00E32009"/>
    <w:rsid w:val="00E324DA"/>
    <w:rsid w:val="00E324FC"/>
    <w:rsid w:val="00E32582"/>
    <w:rsid w:val="00E32597"/>
    <w:rsid w:val="00E32727"/>
    <w:rsid w:val="00E328E6"/>
    <w:rsid w:val="00E32A27"/>
    <w:rsid w:val="00E32A8F"/>
    <w:rsid w:val="00E32D22"/>
    <w:rsid w:val="00E32EA4"/>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93"/>
    <w:rsid w:val="00E341E2"/>
    <w:rsid w:val="00E34234"/>
    <w:rsid w:val="00E342EC"/>
    <w:rsid w:val="00E3476F"/>
    <w:rsid w:val="00E3480A"/>
    <w:rsid w:val="00E34EB1"/>
    <w:rsid w:val="00E3514C"/>
    <w:rsid w:val="00E351D7"/>
    <w:rsid w:val="00E3550E"/>
    <w:rsid w:val="00E356B6"/>
    <w:rsid w:val="00E3590C"/>
    <w:rsid w:val="00E35930"/>
    <w:rsid w:val="00E35ABB"/>
    <w:rsid w:val="00E35CCF"/>
    <w:rsid w:val="00E35E91"/>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DE4"/>
    <w:rsid w:val="00E37E42"/>
    <w:rsid w:val="00E37ED8"/>
    <w:rsid w:val="00E40292"/>
    <w:rsid w:val="00E40334"/>
    <w:rsid w:val="00E404F7"/>
    <w:rsid w:val="00E40579"/>
    <w:rsid w:val="00E40693"/>
    <w:rsid w:val="00E40A4C"/>
    <w:rsid w:val="00E40A7B"/>
    <w:rsid w:val="00E40B41"/>
    <w:rsid w:val="00E40CEC"/>
    <w:rsid w:val="00E40DB8"/>
    <w:rsid w:val="00E40E38"/>
    <w:rsid w:val="00E4117E"/>
    <w:rsid w:val="00E41378"/>
    <w:rsid w:val="00E41783"/>
    <w:rsid w:val="00E417D1"/>
    <w:rsid w:val="00E417FA"/>
    <w:rsid w:val="00E41C70"/>
    <w:rsid w:val="00E41CA8"/>
    <w:rsid w:val="00E41CBD"/>
    <w:rsid w:val="00E41EB0"/>
    <w:rsid w:val="00E4243C"/>
    <w:rsid w:val="00E42788"/>
    <w:rsid w:val="00E4286C"/>
    <w:rsid w:val="00E4295E"/>
    <w:rsid w:val="00E42A43"/>
    <w:rsid w:val="00E42B5B"/>
    <w:rsid w:val="00E42D7D"/>
    <w:rsid w:val="00E42DE4"/>
    <w:rsid w:val="00E430DA"/>
    <w:rsid w:val="00E43260"/>
    <w:rsid w:val="00E43898"/>
    <w:rsid w:val="00E4398A"/>
    <w:rsid w:val="00E439C5"/>
    <w:rsid w:val="00E43DB0"/>
    <w:rsid w:val="00E43DDD"/>
    <w:rsid w:val="00E4413C"/>
    <w:rsid w:val="00E441BF"/>
    <w:rsid w:val="00E4423B"/>
    <w:rsid w:val="00E442DC"/>
    <w:rsid w:val="00E44392"/>
    <w:rsid w:val="00E444A4"/>
    <w:rsid w:val="00E44668"/>
    <w:rsid w:val="00E44A64"/>
    <w:rsid w:val="00E44DD6"/>
    <w:rsid w:val="00E44E63"/>
    <w:rsid w:val="00E44E79"/>
    <w:rsid w:val="00E45256"/>
    <w:rsid w:val="00E4538F"/>
    <w:rsid w:val="00E4548A"/>
    <w:rsid w:val="00E454D0"/>
    <w:rsid w:val="00E454D3"/>
    <w:rsid w:val="00E455A0"/>
    <w:rsid w:val="00E45A38"/>
    <w:rsid w:val="00E45E82"/>
    <w:rsid w:val="00E45F4A"/>
    <w:rsid w:val="00E460A9"/>
    <w:rsid w:val="00E46311"/>
    <w:rsid w:val="00E46380"/>
    <w:rsid w:val="00E4645C"/>
    <w:rsid w:val="00E46653"/>
    <w:rsid w:val="00E46999"/>
    <w:rsid w:val="00E46B07"/>
    <w:rsid w:val="00E46C33"/>
    <w:rsid w:val="00E46FB0"/>
    <w:rsid w:val="00E4715D"/>
    <w:rsid w:val="00E4737F"/>
    <w:rsid w:val="00E474D0"/>
    <w:rsid w:val="00E47586"/>
    <w:rsid w:val="00E477EE"/>
    <w:rsid w:val="00E502A7"/>
    <w:rsid w:val="00E50362"/>
    <w:rsid w:val="00E5057E"/>
    <w:rsid w:val="00E505B3"/>
    <w:rsid w:val="00E50B1A"/>
    <w:rsid w:val="00E50C69"/>
    <w:rsid w:val="00E50DC7"/>
    <w:rsid w:val="00E50E61"/>
    <w:rsid w:val="00E5127A"/>
    <w:rsid w:val="00E514DC"/>
    <w:rsid w:val="00E516F1"/>
    <w:rsid w:val="00E51945"/>
    <w:rsid w:val="00E51954"/>
    <w:rsid w:val="00E51A48"/>
    <w:rsid w:val="00E51B37"/>
    <w:rsid w:val="00E51CC6"/>
    <w:rsid w:val="00E52844"/>
    <w:rsid w:val="00E5301D"/>
    <w:rsid w:val="00E53029"/>
    <w:rsid w:val="00E530C3"/>
    <w:rsid w:val="00E534A9"/>
    <w:rsid w:val="00E5388A"/>
    <w:rsid w:val="00E53BE6"/>
    <w:rsid w:val="00E53CA2"/>
    <w:rsid w:val="00E54139"/>
    <w:rsid w:val="00E5419E"/>
    <w:rsid w:val="00E542B5"/>
    <w:rsid w:val="00E54A05"/>
    <w:rsid w:val="00E54A2C"/>
    <w:rsid w:val="00E54DFA"/>
    <w:rsid w:val="00E54EB8"/>
    <w:rsid w:val="00E55A67"/>
    <w:rsid w:val="00E55E30"/>
    <w:rsid w:val="00E56048"/>
    <w:rsid w:val="00E5637C"/>
    <w:rsid w:val="00E5668F"/>
    <w:rsid w:val="00E56829"/>
    <w:rsid w:val="00E56887"/>
    <w:rsid w:val="00E56B73"/>
    <w:rsid w:val="00E56CC7"/>
    <w:rsid w:val="00E56ED0"/>
    <w:rsid w:val="00E56F01"/>
    <w:rsid w:val="00E5776B"/>
    <w:rsid w:val="00E578A9"/>
    <w:rsid w:val="00E57A4C"/>
    <w:rsid w:val="00E57AB0"/>
    <w:rsid w:val="00E57AB8"/>
    <w:rsid w:val="00E57EE5"/>
    <w:rsid w:val="00E60162"/>
    <w:rsid w:val="00E603F7"/>
    <w:rsid w:val="00E604FF"/>
    <w:rsid w:val="00E607B6"/>
    <w:rsid w:val="00E6097B"/>
    <w:rsid w:val="00E609E0"/>
    <w:rsid w:val="00E60C1A"/>
    <w:rsid w:val="00E60FDE"/>
    <w:rsid w:val="00E610EE"/>
    <w:rsid w:val="00E617D2"/>
    <w:rsid w:val="00E618E2"/>
    <w:rsid w:val="00E61D1D"/>
    <w:rsid w:val="00E61EF5"/>
    <w:rsid w:val="00E61F27"/>
    <w:rsid w:val="00E61FFB"/>
    <w:rsid w:val="00E62248"/>
    <w:rsid w:val="00E62497"/>
    <w:rsid w:val="00E62588"/>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BE7"/>
    <w:rsid w:val="00E64C27"/>
    <w:rsid w:val="00E64CCD"/>
    <w:rsid w:val="00E6512D"/>
    <w:rsid w:val="00E651E7"/>
    <w:rsid w:val="00E652C9"/>
    <w:rsid w:val="00E654FA"/>
    <w:rsid w:val="00E65651"/>
    <w:rsid w:val="00E65656"/>
    <w:rsid w:val="00E6571F"/>
    <w:rsid w:val="00E6572A"/>
    <w:rsid w:val="00E65743"/>
    <w:rsid w:val="00E657F5"/>
    <w:rsid w:val="00E659CF"/>
    <w:rsid w:val="00E65BCB"/>
    <w:rsid w:val="00E65D60"/>
    <w:rsid w:val="00E65FA9"/>
    <w:rsid w:val="00E662D7"/>
    <w:rsid w:val="00E662DD"/>
    <w:rsid w:val="00E66551"/>
    <w:rsid w:val="00E66577"/>
    <w:rsid w:val="00E66A2A"/>
    <w:rsid w:val="00E66E5B"/>
    <w:rsid w:val="00E67123"/>
    <w:rsid w:val="00E67264"/>
    <w:rsid w:val="00E672E4"/>
    <w:rsid w:val="00E67341"/>
    <w:rsid w:val="00E67522"/>
    <w:rsid w:val="00E67651"/>
    <w:rsid w:val="00E6775F"/>
    <w:rsid w:val="00E678F9"/>
    <w:rsid w:val="00E67939"/>
    <w:rsid w:val="00E67AB7"/>
    <w:rsid w:val="00E67CD7"/>
    <w:rsid w:val="00E67E12"/>
    <w:rsid w:val="00E67E7C"/>
    <w:rsid w:val="00E70027"/>
    <w:rsid w:val="00E7002E"/>
    <w:rsid w:val="00E700FC"/>
    <w:rsid w:val="00E702DA"/>
    <w:rsid w:val="00E706F7"/>
    <w:rsid w:val="00E70DD8"/>
    <w:rsid w:val="00E710B2"/>
    <w:rsid w:val="00E711C1"/>
    <w:rsid w:val="00E71229"/>
    <w:rsid w:val="00E7125E"/>
    <w:rsid w:val="00E71260"/>
    <w:rsid w:val="00E71486"/>
    <w:rsid w:val="00E714F5"/>
    <w:rsid w:val="00E7151B"/>
    <w:rsid w:val="00E715BC"/>
    <w:rsid w:val="00E718CF"/>
    <w:rsid w:val="00E7190F"/>
    <w:rsid w:val="00E71A1E"/>
    <w:rsid w:val="00E71C70"/>
    <w:rsid w:val="00E71D13"/>
    <w:rsid w:val="00E72044"/>
    <w:rsid w:val="00E721C7"/>
    <w:rsid w:val="00E72294"/>
    <w:rsid w:val="00E7261C"/>
    <w:rsid w:val="00E72682"/>
    <w:rsid w:val="00E72810"/>
    <w:rsid w:val="00E72947"/>
    <w:rsid w:val="00E7310B"/>
    <w:rsid w:val="00E731D7"/>
    <w:rsid w:val="00E7385D"/>
    <w:rsid w:val="00E739E3"/>
    <w:rsid w:val="00E73BFC"/>
    <w:rsid w:val="00E73C6D"/>
    <w:rsid w:val="00E73F43"/>
    <w:rsid w:val="00E748A9"/>
    <w:rsid w:val="00E749A0"/>
    <w:rsid w:val="00E74F35"/>
    <w:rsid w:val="00E74F40"/>
    <w:rsid w:val="00E74F53"/>
    <w:rsid w:val="00E74F94"/>
    <w:rsid w:val="00E74FDF"/>
    <w:rsid w:val="00E75049"/>
    <w:rsid w:val="00E75052"/>
    <w:rsid w:val="00E75077"/>
    <w:rsid w:val="00E750E8"/>
    <w:rsid w:val="00E75176"/>
    <w:rsid w:val="00E755B3"/>
    <w:rsid w:val="00E75702"/>
    <w:rsid w:val="00E7570B"/>
    <w:rsid w:val="00E75772"/>
    <w:rsid w:val="00E758C3"/>
    <w:rsid w:val="00E75961"/>
    <w:rsid w:val="00E75D78"/>
    <w:rsid w:val="00E76181"/>
    <w:rsid w:val="00E764CD"/>
    <w:rsid w:val="00E76D68"/>
    <w:rsid w:val="00E77010"/>
    <w:rsid w:val="00E770B2"/>
    <w:rsid w:val="00E770FA"/>
    <w:rsid w:val="00E77279"/>
    <w:rsid w:val="00E773CF"/>
    <w:rsid w:val="00E7763A"/>
    <w:rsid w:val="00E776EC"/>
    <w:rsid w:val="00E77C16"/>
    <w:rsid w:val="00E77CA8"/>
    <w:rsid w:val="00E77F49"/>
    <w:rsid w:val="00E801E7"/>
    <w:rsid w:val="00E801EC"/>
    <w:rsid w:val="00E8031C"/>
    <w:rsid w:val="00E80358"/>
    <w:rsid w:val="00E80533"/>
    <w:rsid w:val="00E8057E"/>
    <w:rsid w:val="00E80731"/>
    <w:rsid w:val="00E80B5D"/>
    <w:rsid w:val="00E80BD8"/>
    <w:rsid w:val="00E80DFD"/>
    <w:rsid w:val="00E80FB8"/>
    <w:rsid w:val="00E8100C"/>
    <w:rsid w:val="00E81201"/>
    <w:rsid w:val="00E8133F"/>
    <w:rsid w:val="00E81404"/>
    <w:rsid w:val="00E81502"/>
    <w:rsid w:val="00E817C5"/>
    <w:rsid w:val="00E81F5D"/>
    <w:rsid w:val="00E820F6"/>
    <w:rsid w:val="00E828F7"/>
    <w:rsid w:val="00E82913"/>
    <w:rsid w:val="00E82BA5"/>
    <w:rsid w:val="00E82D31"/>
    <w:rsid w:val="00E82FE4"/>
    <w:rsid w:val="00E830BB"/>
    <w:rsid w:val="00E8325B"/>
    <w:rsid w:val="00E83545"/>
    <w:rsid w:val="00E835F1"/>
    <w:rsid w:val="00E836C4"/>
    <w:rsid w:val="00E83AE7"/>
    <w:rsid w:val="00E8408C"/>
    <w:rsid w:val="00E84584"/>
    <w:rsid w:val="00E8489F"/>
    <w:rsid w:val="00E84A70"/>
    <w:rsid w:val="00E84DDF"/>
    <w:rsid w:val="00E84E02"/>
    <w:rsid w:val="00E84E8C"/>
    <w:rsid w:val="00E84F13"/>
    <w:rsid w:val="00E85315"/>
    <w:rsid w:val="00E85324"/>
    <w:rsid w:val="00E85624"/>
    <w:rsid w:val="00E856C3"/>
    <w:rsid w:val="00E85775"/>
    <w:rsid w:val="00E85834"/>
    <w:rsid w:val="00E8599C"/>
    <w:rsid w:val="00E85C8D"/>
    <w:rsid w:val="00E85CEB"/>
    <w:rsid w:val="00E85F8A"/>
    <w:rsid w:val="00E860FD"/>
    <w:rsid w:val="00E86320"/>
    <w:rsid w:val="00E863BF"/>
    <w:rsid w:val="00E86B99"/>
    <w:rsid w:val="00E87042"/>
    <w:rsid w:val="00E87209"/>
    <w:rsid w:val="00E87268"/>
    <w:rsid w:val="00E87319"/>
    <w:rsid w:val="00E87758"/>
    <w:rsid w:val="00E87764"/>
    <w:rsid w:val="00E87BD3"/>
    <w:rsid w:val="00E87BF9"/>
    <w:rsid w:val="00E87CBB"/>
    <w:rsid w:val="00E87D5E"/>
    <w:rsid w:val="00E87E82"/>
    <w:rsid w:val="00E901D7"/>
    <w:rsid w:val="00E90527"/>
    <w:rsid w:val="00E906AB"/>
    <w:rsid w:val="00E90A71"/>
    <w:rsid w:val="00E90B20"/>
    <w:rsid w:val="00E90B66"/>
    <w:rsid w:val="00E90B9E"/>
    <w:rsid w:val="00E90E45"/>
    <w:rsid w:val="00E90F6B"/>
    <w:rsid w:val="00E91229"/>
    <w:rsid w:val="00E91269"/>
    <w:rsid w:val="00E912B3"/>
    <w:rsid w:val="00E91670"/>
    <w:rsid w:val="00E91BCF"/>
    <w:rsid w:val="00E91D6D"/>
    <w:rsid w:val="00E91DEC"/>
    <w:rsid w:val="00E92336"/>
    <w:rsid w:val="00E9237D"/>
    <w:rsid w:val="00E92649"/>
    <w:rsid w:val="00E9286C"/>
    <w:rsid w:val="00E92FFD"/>
    <w:rsid w:val="00E93012"/>
    <w:rsid w:val="00E93039"/>
    <w:rsid w:val="00E930A6"/>
    <w:rsid w:val="00E9314E"/>
    <w:rsid w:val="00E934FE"/>
    <w:rsid w:val="00E93579"/>
    <w:rsid w:val="00E93675"/>
    <w:rsid w:val="00E93786"/>
    <w:rsid w:val="00E93848"/>
    <w:rsid w:val="00E938B1"/>
    <w:rsid w:val="00E93E97"/>
    <w:rsid w:val="00E94226"/>
    <w:rsid w:val="00E94550"/>
    <w:rsid w:val="00E949B3"/>
    <w:rsid w:val="00E94C74"/>
    <w:rsid w:val="00E94EBC"/>
    <w:rsid w:val="00E957CB"/>
    <w:rsid w:val="00E95D12"/>
    <w:rsid w:val="00E95E8C"/>
    <w:rsid w:val="00E95EA8"/>
    <w:rsid w:val="00E962EE"/>
    <w:rsid w:val="00E963C2"/>
    <w:rsid w:val="00E96616"/>
    <w:rsid w:val="00E9688B"/>
    <w:rsid w:val="00E968D9"/>
    <w:rsid w:val="00E96AB7"/>
    <w:rsid w:val="00E96CCE"/>
    <w:rsid w:val="00E96D40"/>
    <w:rsid w:val="00E96E00"/>
    <w:rsid w:val="00E96E72"/>
    <w:rsid w:val="00E9744C"/>
    <w:rsid w:val="00EA0051"/>
    <w:rsid w:val="00EA0111"/>
    <w:rsid w:val="00EA02B1"/>
    <w:rsid w:val="00EA0587"/>
    <w:rsid w:val="00EA0619"/>
    <w:rsid w:val="00EA069F"/>
    <w:rsid w:val="00EA070E"/>
    <w:rsid w:val="00EA0923"/>
    <w:rsid w:val="00EA0A6D"/>
    <w:rsid w:val="00EA0C7A"/>
    <w:rsid w:val="00EA0FC9"/>
    <w:rsid w:val="00EA0FF7"/>
    <w:rsid w:val="00EA1006"/>
    <w:rsid w:val="00EA1661"/>
    <w:rsid w:val="00EA1931"/>
    <w:rsid w:val="00EA1A09"/>
    <w:rsid w:val="00EA1A9B"/>
    <w:rsid w:val="00EA1A9C"/>
    <w:rsid w:val="00EA1B17"/>
    <w:rsid w:val="00EA1BE3"/>
    <w:rsid w:val="00EA1C4D"/>
    <w:rsid w:val="00EA20B1"/>
    <w:rsid w:val="00EA217B"/>
    <w:rsid w:val="00EA22A9"/>
    <w:rsid w:val="00EA2503"/>
    <w:rsid w:val="00EA2E2F"/>
    <w:rsid w:val="00EA2E36"/>
    <w:rsid w:val="00EA2E9C"/>
    <w:rsid w:val="00EA3084"/>
    <w:rsid w:val="00EA326E"/>
    <w:rsid w:val="00EA32DA"/>
    <w:rsid w:val="00EA3325"/>
    <w:rsid w:val="00EA3443"/>
    <w:rsid w:val="00EA360A"/>
    <w:rsid w:val="00EA3A7C"/>
    <w:rsid w:val="00EA3D31"/>
    <w:rsid w:val="00EA3D4A"/>
    <w:rsid w:val="00EA3E61"/>
    <w:rsid w:val="00EA3F27"/>
    <w:rsid w:val="00EA3FCE"/>
    <w:rsid w:val="00EA4290"/>
    <w:rsid w:val="00EA42E6"/>
    <w:rsid w:val="00EA44E8"/>
    <w:rsid w:val="00EA45F1"/>
    <w:rsid w:val="00EA473C"/>
    <w:rsid w:val="00EA4748"/>
    <w:rsid w:val="00EA4A92"/>
    <w:rsid w:val="00EA4B23"/>
    <w:rsid w:val="00EA4FE4"/>
    <w:rsid w:val="00EA539C"/>
    <w:rsid w:val="00EA56E3"/>
    <w:rsid w:val="00EA572E"/>
    <w:rsid w:val="00EA5AD1"/>
    <w:rsid w:val="00EA5E38"/>
    <w:rsid w:val="00EA5F44"/>
    <w:rsid w:val="00EA6276"/>
    <w:rsid w:val="00EA6429"/>
    <w:rsid w:val="00EA67A3"/>
    <w:rsid w:val="00EA6AD3"/>
    <w:rsid w:val="00EA6B06"/>
    <w:rsid w:val="00EA6BB7"/>
    <w:rsid w:val="00EA6EEB"/>
    <w:rsid w:val="00EA6F04"/>
    <w:rsid w:val="00EA7121"/>
    <w:rsid w:val="00EA7190"/>
    <w:rsid w:val="00EA721D"/>
    <w:rsid w:val="00EA7248"/>
    <w:rsid w:val="00EA7428"/>
    <w:rsid w:val="00EA7506"/>
    <w:rsid w:val="00EA758A"/>
    <w:rsid w:val="00EA760E"/>
    <w:rsid w:val="00EA7753"/>
    <w:rsid w:val="00EA7A26"/>
    <w:rsid w:val="00EA7A95"/>
    <w:rsid w:val="00EA7C65"/>
    <w:rsid w:val="00EA7DC7"/>
    <w:rsid w:val="00EB00D9"/>
    <w:rsid w:val="00EB01F2"/>
    <w:rsid w:val="00EB0440"/>
    <w:rsid w:val="00EB07FF"/>
    <w:rsid w:val="00EB09CF"/>
    <w:rsid w:val="00EB0B52"/>
    <w:rsid w:val="00EB0BF5"/>
    <w:rsid w:val="00EB0C3E"/>
    <w:rsid w:val="00EB0D9C"/>
    <w:rsid w:val="00EB11AA"/>
    <w:rsid w:val="00EB1282"/>
    <w:rsid w:val="00EB12E0"/>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746"/>
    <w:rsid w:val="00EB3012"/>
    <w:rsid w:val="00EB308C"/>
    <w:rsid w:val="00EB31C2"/>
    <w:rsid w:val="00EB36E9"/>
    <w:rsid w:val="00EB3807"/>
    <w:rsid w:val="00EB3836"/>
    <w:rsid w:val="00EB3A19"/>
    <w:rsid w:val="00EB3EB2"/>
    <w:rsid w:val="00EB3FCA"/>
    <w:rsid w:val="00EB41B4"/>
    <w:rsid w:val="00EB41C2"/>
    <w:rsid w:val="00EB4244"/>
    <w:rsid w:val="00EB42D8"/>
    <w:rsid w:val="00EB4586"/>
    <w:rsid w:val="00EB4B7D"/>
    <w:rsid w:val="00EB4BD3"/>
    <w:rsid w:val="00EB4C2D"/>
    <w:rsid w:val="00EB4C52"/>
    <w:rsid w:val="00EB509E"/>
    <w:rsid w:val="00EB51DA"/>
    <w:rsid w:val="00EB5332"/>
    <w:rsid w:val="00EB55B3"/>
    <w:rsid w:val="00EB5A9E"/>
    <w:rsid w:val="00EB5C1A"/>
    <w:rsid w:val="00EB5CB2"/>
    <w:rsid w:val="00EB5CC6"/>
    <w:rsid w:val="00EB5EF8"/>
    <w:rsid w:val="00EB5F81"/>
    <w:rsid w:val="00EB618E"/>
    <w:rsid w:val="00EB6245"/>
    <w:rsid w:val="00EB62E4"/>
    <w:rsid w:val="00EB630F"/>
    <w:rsid w:val="00EB6397"/>
    <w:rsid w:val="00EB64DE"/>
    <w:rsid w:val="00EB6581"/>
    <w:rsid w:val="00EB689B"/>
    <w:rsid w:val="00EB6A8E"/>
    <w:rsid w:val="00EB6ABF"/>
    <w:rsid w:val="00EB6B0E"/>
    <w:rsid w:val="00EB6DD3"/>
    <w:rsid w:val="00EB7021"/>
    <w:rsid w:val="00EB7185"/>
    <w:rsid w:val="00EB7300"/>
    <w:rsid w:val="00EB741D"/>
    <w:rsid w:val="00EB7576"/>
    <w:rsid w:val="00EB7671"/>
    <w:rsid w:val="00EB782F"/>
    <w:rsid w:val="00EB7C67"/>
    <w:rsid w:val="00EB7FD9"/>
    <w:rsid w:val="00EC0004"/>
    <w:rsid w:val="00EC0022"/>
    <w:rsid w:val="00EC052E"/>
    <w:rsid w:val="00EC077A"/>
    <w:rsid w:val="00EC0896"/>
    <w:rsid w:val="00EC097B"/>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0B"/>
    <w:rsid w:val="00EC339C"/>
    <w:rsid w:val="00EC3413"/>
    <w:rsid w:val="00EC3517"/>
    <w:rsid w:val="00EC395F"/>
    <w:rsid w:val="00EC39D9"/>
    <w:rsid w:val="00EC3AA3"/>
    <w:rsid w:val="00EC3B3B"/>
    <w:rsid w:val="00EC3CCB"/>
    <w:rsid w:val="00EC3E8A"/>
    <w:rsid w:val="00EC418A"/>
    <w:rsid w:val="00EC4635"/>
    <w:rsid w:val="00EC4678"/>
    <w:rsid w:val="00EC47FE"/>
    <w:rsid w:val="00EC4821"/>
    <w:rsid w:val="00EC48EE"/>
    <w:rsid w:val="00EC4AB7"/>
    <w:rsid w:val="00EC4AE9"/>
    <w:rsid w:val="00EC4AEA"/>
    <w:rsid w:val="00EC51F3"/>
    <w:rsid w:val="00EC5423"/>
    <w:rsid w:val="00EC54CC"/>
    <w:rsid w:val="00EC55BA"/>
    <w:rsid w:val="00EC57AF"/>
    <w:rsid w:val="00EC5892"/>
    <w:rsid w:val="00EC59A8"/>
    <w:rsid w:val="00EC5E40"/>
    <w:rsid w:val="00EC5F33"/>
    <w:rsid w:val="00EC6052"/>
    <w:rsid w:val="00EC60BB"/>
    <w:rsid w:val="00EC6163"/>
    <w:rsid w:val="00EC633F"/>
    <w:rsid w:val="00EC650F"/>
    <w:rsid w:val="00EC65F5"/>
    <w:rsid w:val="00EC675B"/>
    <w:rsid w:val="00EC6E4F"/>
    <w:rsid w:val="00EC7021"/>
    <w:rsid w:val="00EC71B9"/>
    <w:rsid w:val="00EC75D0"/>
    <w:rsid w:val="00EC763E"/>
    <w:rsid w:val="00EC76CA"/>
    <w:rsid w:val="00EC782C"/>
    <w:rsid w:val="00EC796A"/>
    <w:rsid w:val="00EC7A38"/>
    <w:rsid w:val="00EC7D0F"/>
    <w:rsid w:val="00EC7DBE"/>
    <w:rsid w:val="00ED0165"/>
    <w:rsid w:val="00ED02CA"/>
    <w:rsid w:val="00ED04D1"/>
    <w:rsid w:val="00ED06EE"/>
    <w:rsid w:val="00ED0839"/>
    <w:rsid w:val="00ED086B"/>
    <w:rsid w:val="00ED0A5B"/>
    <w:rsid w:val="00ED0D45"/>
    <w:rsid w:val="00ED0E51"/>
    <w:rsid w:val="00ED12AE"/>
    <w:rsid w:val="00ED1399"/>
    <w:rsid w:val="00ED13DA"/>
    <w:rsid w:val="00ED17B6"/>
    <w:rsid w:val="00ED1B9A"/>
    <w:rsid w:val="00ED1BD3"/>
    <w:rsid w:val="00ED1CFC"/>
    <w:rsid w:val="00ED1FA9"/>
    <w:rsid w:val="00ED2294"/>
    <w:rsid w:val="00ED25BB"/>
    <w:rsid w:val="00ED33CD"/>
    <w:rsid w:val="00ED35A0"/>
    <w:rsid w:val="00ED3714"/>
    <w:rsid w:val="00ED38A3"/>
    <w:rsid w:val="00ED39DA"/>
    <w:rsid w:val="00ED3F2A"/>
    <w:rsid w:val="00ED4151"/>
    <w:rsid w:val="00ED43B8"/>
    <w:rsid w:val="00ED444C"/>
    <w:rsid w:val="00ED450B"/>
    <w:rsid w:val="00ED4AED"/>
    <w:rsid w:val="00ED4BBB"/>
    <w:rsid w:val="00ED4BD3"/>
    <w:rsid w:val="00ED4C9B"/>
    <w:rsid w:val="00ED4EE2"/>
    <w:rsid w:val="00ED5A9A"/>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9F0"/>
    <w:rsid w:val="00ED7C8F"/>
    <w:rsid w:val="00ED7D6A"/>
    <w:rsid w:val="00ED7D9B"/>
    <w:rsid w:val="00ED7E0C"/>
    <w:rsid w:val="00EE0012"/>
    <w:rsid w:val="00EE024C"/>
    <w:rsid w:val="00EE02FE"/>
    <w:rsid w:val="00EE05CA"/>
    <w:rsid w:val="00EE06BF"/>
    <w:rsid w:val="00EE083D"/>
    <w:rsid w:val="00EE08E9"/>
    <w:rsid w:val="00EE092A"/>
    <w:rsid w:val="00EE0A49"/>
    <w:rsid w:val="00EE0E6D"/>
    <w:rsid w:val="00EE107C"/>
    <w:rsid w:val="00EE1167"/>
    <w:rsid w:val="00EE1389"/>
    <w:rsid w:val="00EE153B"/>
    <w:rsid w:val="00EE1897"/>
    <w:rsid w:val="00EE1C2B"/>
    <w:rsid w:val="00EE2150"/>
    <w:rsid w:val="00EE2285"/>
    <w:rsid w:val="00EE22ED"/>
    <w:rsid w:val="00EE23D4"/>
    <w:rsid w:val="00EE24CF"/>
    <w:rsid w:val="00EE28D1"/>
    <w:rsid w:val="00EE2CBF"/>
    <w:rsid w:val="00EE2DD4"/>
    <w:rsid w:val="00EE2E0A"/>
    <w:rsid w:val="00EE2F9D"/>
    <w:rsid w:val="00EE310C"/>
    <w:rsid w:val="00EE3318"/>
    <w:rsid w:val="00EE3745"/>
    <w:rsid w:val="00EE37AF"/>
    <w:rsid w:val="00EE3816"/>
    <w:rsid w:val="00EE387E"/>
    <w:rsid w:val="00EE3B4C"/>
    <w:rsid w:val="00EE3B88"/>
    <w:rsid w:val="00EE3F20"/>
    <w:rsid w:val="00EE3FCE"/>
    <w:rsid w:val="00EE44D1"/>
    <w:rsid w:val="00EE461C"/>
    <w:rsid w:val="00EE4680"/>
    <w:rsid w:val="00EE48F7"/>
    <w:rsid w:val="00EE4CB1"/>
    <w:rsid w:val="00EE53EF"/>
    <w:rsid w:val="00EE5937"/>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5C"/>
    <w:rsid w:val="00EE7282"/>
    <w:rsid w:val="00EE7386"/>
    <w:rsid w:val="00EE7408"/>
    <w:rsid w:val="00EE74DB"/>
    <w:rsid w:val="00EE7A07"/>
    <w:rsid w:val="00EE7A56"/>
    <w:rsid w:val="00EE7D59"/>
    <w:rsid w:val="00EE7E0F"/>
    <w:rsid w:val="00EF013A"/>
    <w:rsid w:val="00EF0448"/>
    <w:rsid w:val="00EF0449"/>
    <w:rsid w:val="00EF0643"/>
    <w:rsid w:val="00EF072B"/>
    <w:rsid w:val="00EF0C2D"/>
    <w:rsid w:val="00EF0CEA"/>
    <w:rsid w:val="00EF0E1B"/>
    <w:rsid w:val="00EF0E83"/>
    <w:rsid w:val="00EF0ED6"/>
    <w:rsid w:val="00EF0F4A"/>
    <w:rsid w:val="00EF1009"/>
    <w:rsid w:val="00EF1139"/>
    <w:rsid w:val="00EF1498"/>
    <w:rsid w:val="00EF1548"/>
    <w:rsid w:val="00EF1572"/>
    <w:rsid w:val="00EF15F4"/>
    <w:rsid w:val="00EF18DE"/>
    <w:rsid w:val="00EF1A67"/>
    <w:rsid w:val="00EF1A8F"/>
    <w:rsid w:val="00EF1C60"/>
    <w:rsid w:val="00EF1DF2"/>
    <w:rsid w:val="00EF1EEA"/>
    <w:rsid w:val="00EF1F7E"/>
    <w:rsid w:val="00EF202A"/>
    <w:rsid w:val="00EF214B"/>
    <w:rsid w:val="00EF21AC"/>
    <w:rsid w:val="00EF2210"/>
    <w:rsid w:val="00EF2828"/>
    <w:rsid w:val="00EF2864"/>
    <w:rsid w:val="00EF28E1"/>
    <w:rsid w:val="00EF295D"/>
    <w:rsid w:val="00EF29A6"/>
    <w:rsid w:val="00EF2B06"/>
    <w:rsid w:val="00EF2EDB"/>
    <w:rsid w:val="00EF2F78"/>
    <w:rsid w:val="00EF30FE"/>
    <w:rsid w:val="00EF376D"/>
    <w:rsid w:val="00EF3776"/>
    <w:rsid w:val="00EF380C"/>
    <w:rsid w:val="00EF3900"/>
    <w:rsid w:val="00EF39A6"/>
    <w:rsid w:val="00EF3D1E"/>
    <w:rsid w:val="00EF3F8D"/>
    <w:rsid w:val="00EF4125"/>
    <w:rsid w:val="00EF44F9"/>
    <w:rsid w:val="00EF478A"/>
    <w:rsid w:val="00EF485C"/>
    <w:rsid w:val="00EF49D9"/>
    <w:rsid w:val="00EF49FA"/>
    <w:rsid w:val="00EF4A20"/>
    <w:rsid w:val="00EF4A9D"/>
    <w:rsid w:val="00EF4BFB"/>
    <w:rsid w:val="00EF4C8F"/>
    <w:rsid w:val="00EF4D4F"/>
    <w:rsid w:val="00EF4E14"/>
    <w:rsid w:val="00EF523E"/>
    <w:rsid w:val="00EF5571"/>
    <w:rsid w:val="00EF5AAF"/>
    <w:rsid w:val="00EF5D43"/>
    <w:rsid w:val="00EF5E3E"/>
    <w:rsid w:val="00EF6027"/>
    <w:rsid w:val="00EF636C"/>
    <w:rsid w:val="00EF6591"/>
    <w:rsid w:val="00EF672A"/>
    <w:rsid w:val="00EF6851"/>
    <w:rsid w:val="00EF69F9"/>
    <w:rsid w:val="00EF6B2B"/>
    <w:rsid w:val="00EF73A2"/>
    <w:rsid w:val="00EF7451"/>
    <w:rsid w:val="00EF745B"/>
    <w:rsid w:val="00EF7648"/>
    <w:rsid w:val="00EF7794"/>
    <w:rsid w:val="00EF7A10"/>
    <w:rsid w:val="00EF7A26"/>
    <w:rsid w:val="00EF7C37"/>
    <w:rsid w:val="00EF7E85"/>
    <w:rsid w:val="00EF7FF3"/>
    <w:rsid w:val="00F00017"/>
    <w:rsid w:val="00F001F8"/>
    <w:rsid w:val="00F00272"/>
    <w:rsid w:val="00F002BA"/>
    <w:rsid w:val="00F00386"/>
    <w:rsid w:val="00F0045F"/>
    <w:rsid w:val="00F00501"/>
    <w:rsid w:val="00F0053E"/>
    <w:rsid w:val="00F0098B"/>
    <w:rsid w:val="00F01219"/>
    <w:rsid w:val="00F013D6"/>
    <w:rsid w:val="00F01578"/>
    <w:rsid w:val="00F017AC"/>
    <w:rsid w:val="00F01879"/>
    <w:rsid w:val="00F01B60"/>
    <w:rsid w:val="00F01B9D"/>
    <w:rsid w:val="00F02255"/>
    <w:rsid w:val="00F022B5"/>
    <w:rsid w:val="00F02758"/>
    <w:rsid w:val="00F028AB"/>
    <w:rsid w:val="00F02970"/>
    <w:rsid w:val="00F02A4D"/>
    <w:rsid w:val="00F02ABD"/>
    <w:rsid w:val="00F02CAA"/>
    <w:rsid w:val="00F02F7D"/>
    <w:rsid w:val="00F03191"/>
    <w:rsid w:val="00F03309"/>
    <w:rsid w:val="00F03544"/>
    <w:rsid w:val="00F03779"/>
    <w:rsid w:val="00F0377B"/>
    <w:rsid w:val="00F038CC"/>
    <w:rsid w:val="00F0390B"/>
    <w:rsid w:val="00F03B2E"/>
    <w:rsid w:val="00F03B90"/>
    <w:rsid w:val="00F03BC0"/>
    <w:rsid w:val="00F03CEE"/>
    <w:rsid w:val="00F03D5C"/>
    <w:rsid w:val="00F03E30"/>
    <w:rsid w:val="00F03F89"/>
    <w:rsid w:val="00F04721"/>
    <w:rsid w:val="00F047D7"/>
    <w:rsid w:val="00F04A47"/>
    <w:rsid w:val="00F04B06"/>
    <w:rsid w:val="00F04C34"/>
    <w:rsid w:val="00F04ECD"/>
    <w:rsid w:val="00F04F40"/>
    <w:rsid w:val="00F04FE0"/>
    <w:rsid w:val="00F04FFD"/>
    <w:rsid w:val="00F0500B"/>
    <w:rsid w:val="00F0519C"/>
    <w:rsid w:val="00F05272"/>
    <w:rsid w:val="00F05557"/>
    <w:rsid w:val="00F0575B"/>
    <w:rsid w:val="00F05869"/>
    <w:rsid w:val="00F058F2"/>
    <w:rsid w:val="00F05911"/>
    <w:rsid w:val="00F05A85"/>
    <w:rsid w:val="00F05CE3"/>
    <w:rsid w:val="00F05DA4"/>
    <w:rsid w:val="00F05FF3"/>
    <w:rsid w:val="00F06022"/>
    <w:rsid w:val="00F061FC"/>
    <w:rsid w:val="00F063BC"/>
    <w:rsid w:val="00F06613"/>
    <w:rsid w:val="00F06633"/>
    <w:rsid w:val="00F06832"/>
    <w:rsid w:val="00F06C90"/>
    <w:rsid w:val="00F06DA5"/>
    <w:rsid w:val="00F06FEF"/>
    <w:rsid w:val="00F07156"/>
    <w:rsid w:val="00F071A1"/>
    <w:rsid w:val="00F072D9"/>
    <w:rsid w:val="00F073E8"/>
    <w:rsid w:val="00F0751B"/>
    <w:rsid w:val="00F0762C"/>
    <w:rsid w:val="00F07A22"/>
    <w:rsid w:val="00F07C89"/>
    <w:rsid w:val="00F07ECD"/>
    <w:rsid w:val="00F07FE7"/>
    <w:rsid w:val="00F1030E"/>
    <w:rsid w:val="00F10374"/>
    <w:rsid w:val="00F103A1"/>
    <w:rsid w:val="00F1049F"/>
    <w:rsid w:val="00F1068E"/>
    <w:rsid w:val="00F10705"/>
    <w:rsid w:val="00F1071A"/>
    <w:rsid w:val="00F10927"/>
    <w:rsid w:val="00F109E4"/>
    <w:rsid w:val="00F10C9D"/>
    <w:rsid w:val="00F10E37"/>
    <w:rsid w:val="00F1129E"/>
    <w:rsid w:val="00F114CA"/>
    <w:rsid w:val="00F11828"/>
    <w:rsid w:val="00F11985"/>
    <w:rsid w:val="00F11AA7"/>
    <w:rsid w:val="00F11E29"/>
    <w:rsid w:val="00F11E39"/>
    <w:rsid w:val="00F12137"/>
    <w:rsid w:val="00F1213E"/>
    <w:rsid w:val="00F1240C"/>
    <w:rsid w:val="00F12564"/>
    <w:rsid w:val="00F12967"/>
    <w:rsid w:val="00F129C3"/>
    <w:rsid w:val="00F129D0"/>
    <w:rsid w:val="00F12A9C"/>
    <w:rsid w:val="00F12B22"/>
    <w:rsid w:val="00F12DB3"/>
    <w:rsid w:val="00F12EE3"/>
    <w:rsid w:val="00F13047"/>
    <w:rsid w:val="00F13255"/>
    <w:rsid w:val="00F13310"/>
    <w:rsid w:val="00F137BE"/>
    <w:rsid w:val="00F138CC"/>
    <w:rsid w:val="00F13996"/>
    <w:rsid w:val="00F13B87"/>
    <w:rsid w:val="00F13C2A"/>
    <w:rsid w:val="00F13C95"/>
    <w:rsid w:val="00F141A6"/>
    <w:rsid w:val="00F144B3"/>
    <w:rsid w:val="00F14663"/>
    <w:rsid w:val="00F14815"/>
    <w:rsid w:val="00F14984"/>
    <w:rsid w:val="00F14B6C"/>
    <w:rsid w:val="00F14C53"/>
    <w:rsid w:val="00F14D9A"/>
    <w:rsid w:val="00F14D9E"/>
    <w:rsid w:val="00F14DF0"/>
    <w:rsid w:val="00F150F0"/>
    <w:rsid w:val="00F151D7"/>
    <w:rsid w:val="00F15215"/>
    <w:rsid w:val="00F152C6"/>
    <w:rsid w:val="00F1540C"/>
    <w:rsid w:val="00F1575A"/>
    <w:rsid w:val="00F157E7"/>
    <w:rsid w:val="00F15B1B"/>
    <w:rsid w:val="00F15B22"/>
    <w:rsid w:val="00F15D38"/>
    <w:rsid w:val="00F15DA8"/>
    <w:rsid w:val="00F1606B"/>
    <w:rsid w:val="00F161ED"/>
    <w:rsid w:val="00F1640F"/>
    <w:rsid w:val="00F16766"/>
    <w:rsid w:val="00F16856"/>
    <w:rsid w:val="00F1687C"/>
    <w:rsid w:val="00F16B38"/>
    <w:rsid w:val="00F16BB0"/>
    <w:rsid w:val="00F171F3"/>
    <w:rsid w:val="00F17250"/>
    <w:rsid w:val="00F1734D"/>
    <w:rsid w:val="00F17696"/>
    <w:rsid w:val="00F1788B"/>
    <w:rsid w:val="00F17944"/>
    <w:rsid w:val="00F17CD3"/>
    <w:rsid w:val="00F20017"/>
    <w:rsid w:val="00F2011E"/>
    <w:rsid w:val="00F202B8"/>
    <w:rsid w:val="00F203B6"/>
    <w:rsid w:val="00F205E1"/>
    <w:rsid w:val="00F20707"/>
    <w:rsid w:val="00F20831"/>
    <w:rsid w:val="00F20853"/>
    <w:rsid w:val="00F20D18"/>
    <w:rsid w:val="00F20D92"/>
    <w:rsid w:val="00F2103A"/>
    <w:rsid w:val="00F2109F"/>
    <w:rsid w:val="00F211CC"/>
    <w:rsid w:val="00F21251"/>
    <w:rsid w:val="00F212E5"/>
    <w:rsid w:val="00F213EE"/>
    <w:rsid w:val="00F21608"/>
    <w:rsid w:val="00F21DA8"/>
    <w:rsid w:val="00F22128"/>
    <w:rsid w:val="00F221A9"/>
    <w:rsid w:val="00F221B7"/>
    <w:rsid w:val="00F2221C"/>
    <w:rsid w:val="00F22563"/>
    <w:rsid w:val="00F22827"/>
    <w:rsid w:val="00F228A5"/>
    <w:rsid w:val="00F2328F"/>
    <w:rsid w:val="00F232E1"/>
    <w:rsid w:val="00F23399"/>
    <w:rsid w:val="00F2349C"/>
    <w:rsid w:val="00F234E1"/>
    <w:rsid w:val="00F237C3"/>
    <w:rsid w:val="00F2388B"/>
    <w:rsid w:val="00F238B3"/>
    <w:rsid w:val="00F2397A"/>
    <w:rsid w:val="00F23BBC"/>
    <w:rsid w:val="00F23C03"/>
    <w:rsid w:val="00F23C64"/>
    <w:rsid w:val="00F24274"/>
    <w:rsid w:val="00F24CC4"/>
    <w:rsid w:val="00F24F88"/>
    <w:rsid w:val="00F25160"/>
    <w:rsid w:val="00F252C6"/>
    <w:rsid w:val="00F2589E"/>
    <w:rsid w:val="00F25E0C"/>
    <w:rsid w:val="00F25E2C"/>
    <w:rsid w:val="00F26016"/>
    <w:rsid w:val="00F263BF"/>
    <w:rsid w:val="00F2645B"/>
    <w:rsid w:val="00F26A74"/>
    <w:rsid w:val="00F26A84"/>
    <w:rsid w:val="00F26A8D"/>
    <w:rsid w:val="00F26AE0"/>
    <w:rsid w:val="00F26CDD"/>
    <w:rsid w:val="00F26E03"/>
    <w:rsid w:val="00F275CD"/>
    <w:rsid w:val="00F277EA"/>
    <w:rsid w:val="00F27BC2"/>
    <w:rsid w:val="00F27F1E"/>
    <w:rsid w:val="00F27F70"/>
    <w:rsid w:val="00F308BE"/>
    <w:rsid w:val="00F30A80"/>
    <w:rsid w:val="00F30B13"/>
    <w:rsid w:val="00F30C99"/>
    <w:rsid w:val="00F30CAC"/>
    <w:rsid w:val="00F30DEB"/>
    <w:rsid w:val="00F30E56"/>
    <w:rsid w:val="00F30E71"/>
    <w:rsid w:val="00F30EA0"/>
    <w:rsid w:val="00F31169"/>
    <w:rsid w:val="00F3117A"/>
    <w:rsid w:val="00F3124F"/>
    <w:rsid w:val="00F31662"/>
    <w:rsid w:val="00F316EA"/>
    <w:rsid w:val="00F319AB"/>
    <w:rsid w:val="00F319D4"/>
    <w:rsid w:val="00F31F59"/>
    <w:rsid w:val="00F31FDF"/>
    <w:rsid w:val="00F32126"/>
    <w:rsid w:val="00F3278D"/>
    <w:rsid w:val="00F327D3"/>
    <w:rsid w:val="00F32A8F"/>
    <w:rsid w:val="00F32B3C"/>
    <w:rsid w:val="00F32B3F"/>
    <w:rsid w:val="00F32BA2"/>
    <w:rsid w:val="00F32BFB"/>
    <w:rsid w:val="00F32C31"/>
    <w:rsid w:val="00F32C82"/>
    <w:rsid w:val="00F32C91"/>
    <w:rsid w:val="00F32D32"/>
    <w:rsid w:val="00F32DFB"/>
    <w:rsid w:val="00F32EA7"/>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FE4"/>
    <w:rsid w:val="00F360DF"/>
    <w:rsid w:val="00F362B9"/>
    <w:rsid w:val="00F36318"/>
    <w:rsid w:val="00F368CD"/>
    <w:rsid w:val="00F36A25"/>
    <w:rsid w:val="00F36A7A"/>
    <w:rsid w:val="00F36AD6"/>
    <w:rsid w:val="00F36F05"/>
    <w:rsid w:val="00F3712E"/>
    <w:rsid w:val="00F371CD"/>
    <w:rsid w:val="00F37210"/>
    <w:rsid w:val="00F372B3"/>
    <w:rsid w:val="00F37343"/>
    <w:rsid w:val="00F3746D"/>
    <w:rsid w:val="00F3751A"/>
    <w:rsid w:val="00F375BF"/>
    <w:rsid w:val="00F37942"/>
    <w:rsid w:val="00F37D18"/>
    <w:rsid w:val="00F37EAE"/>
    <w:rsid w:val="00F40007"/>
    <w:rsid w:val="00F401EE"/>
    <w:rsid w:val="00F403FA"/>
    <w:rsid w:val="00F40435"/>
    <w:rsid w:val="00F40652"/>
    <w:rsid w:val="00F40A29"/>
    <w:rsid w:val="00F41014"/>
    <w:rsid w:val="00F41259"/>
    <w:rsid w:val="00F415BA"/>
    <w:rsid w:val="00F41964"/>
    <w:rsid w:val="00F41E57"/>
    <w:rsid w:val="00F421D0"/>
    <w:rsid w:val="00F42664"/>
    <w:rsid w:val="00F42870"/>
    <w:rsid w:val="00F4296F"/>
    <w:rsid w:val="00F429FB"/>
    <w:rsid w:val="00F42E03"/>
    <w:rsid w:val="00F42E12"/>
    <w:rsid w:val="00F42F27"/>
    <w:rsid w:val="00F42F55"/>
    <w:rsid w:val="00F43214"/>
    <w:rsid w:val="00F4352C"/>
    <w:rsid w:val="00F436A8"/>
    <w:rsid w:val="00F437CB"/>
    <w:rsid w:val="00F43A64"/>
    <w:rsid w:val="00F43B67"/>
    <w:rsid w:val="00F43D2F"/>
    <w:rsid w:val="00F43E1A"/>
    <w:rsid w:val="00F44022"/>
    <w:rsid w:val="00F44739"/>
    <w:rsid w:val="00F4478B"/>
    <w:rsid w:val="00F44ABC"/>
    <w:rsid w:val="00F44BD1"/>
    <w:rsid w:val="00F44BF7"/>
    <w:rsid w:val="00F44D48"/>
    <w:rsid w:val="00F45301"/>
    <w:rsid w:val="00F455B8"/>
    <w:rsid w:val="00F45793"/>
    <w:rsid w:val="00F4582D"/>
    <w:rsid w:val="00F4596F"/>
    <w:rsid w:val="00F45C65"/>
    <w:rsid w:val="00F45CF6"/>
    <w:rsid w:val="00F45E47"/>
    <w:rsid w:val="00F45ECD"/>
    <w:rsid w:val="00F46A91"/>
    <w:rsid w:val="00F46C88"/>
    <w:rsid w:val="00F46E86"/>
    <w:rsid w:val="00F4703A"/>
    <w:rsid w:val="00F471C9"/>
    <w:rsid w:val="00F4775D"/>
    <w:rsid w:val="00F477A4"/>
    <w:rsid w:val="00F47A62"/>
    <w:rsid w:val="00F47D54"/>
    <w:rsid w:val="00F47F8A"/>
    <w:rsid w:val="00F50111"/>
    <w:rsid w:val="00F50209"/>
    <w:rsid w:val="00F50367"/>
    <w:rsid w:val="00F507DC"/>
    <w:rsid w:val="00F50979"/>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1CF"/>
    <w:rsid w:val="00F53263"/>
    <w:rsid w:val="00F539AE"/>
    <w:rsid w:val="00F53BB5"/>
    <w:rsid w:val="00F53FE0"/>
    <w:rsid w:val="00F540A3"/>
    <w:rsid w:val="00F54149"/>
    <w:rsid w:val="00F5417C"/>
    <w:rsid w:val="00F543CF"/>
    <w:rsid w:val="00F5455F"/>
    <w:rsid w:val="00F549CD"/>
    <w:rsid w:val="00F54B13"/>
    <w:rsid w:val="00F5503F"/>
    <w:rsid w:val="00F551AE"/>
    <w:rsid w:val="00F551AF"/>
    <w:rsid w:val="00F5527D"/>
    <w:rsid w:val="00F552E9"/>
    <w:rsid w:val="00F55B1F"/>
    <w:rsid w:val="00F55B7C"/>
    <w:rsid w:val="00F55F5C"/>
    <w:rsid w:val="00F56082"/>
    <w:rsid w:val="00F561A0"/>
    <w:rsid w:val="00F564D5"/>
    <w:rsid w:val="00F56763"/>
    <w:rsid w:val="00F56A33"/>
    <w:rsid w:val="00F56BCB"/>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4C"/>
    <w:rsid w:val="00F60EF0"/>
    <w:rsid w:val="00F6193D"/>
    <w:rsid w:val="00F61A95"/>
    <w:rsid w:val="00F61F9D"/>
    <w:rsid w:val="00F624AE"/>
    <w:rsid w:val="00F62558"/>
    <w:rsid w:val="00F62995"/>
    <w:rsid w:val="00F62B98"/>
    <w:rsid w:val="00F63380"/>
    <w:rsid w:val="00F634C2"/>
    <w:rsid w:val="00F635BD"/>
    <w:rsid w:val="00F635E0"/>
    <w:rsid w:val="00F63FFD"/>
    <w:rsid w:val="00F64574"/>
    <w:rsid w:val="00F64916"/>
    <w:rsid w:val="00F64AA4"/>
    <w:rsid w:val="00F650A4"/>
    <w:rsid w:val="00F65164"/>
    <w:rsid w:val="00F652D3"/>
    <w:rsid w:val="00F65C72"/>
    <w:rsid w:val="00F66B26"/>
    <w:rsid w:val="00F66CF1"/>
    <w:rsid w:val="00F671E7"/>
    <w:rsid w:val="00F6739D"/>
    <w:rsid w:val="00F673AA"/>
    <w:rsid w:val="00F677A7"/>
    <w:rsid w:val="00F67C70"/>
    <w:rsid w:val="00F67D83"/>
    <w:rsid w:val="00F67DA1"/>
    <w:rsid w:val="00F67F4C"/>
    <w:rsid w:val="00F700A4"/>
    <w:rsid w:val="00F70179"/>
    <w:rsid w:val="00F70210"/>
    <w:rsid w:val="00F70363"/>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BCA"/>
    <w:rsid w:val="00F72C49"/>
    <w:rsid w:val="00F72C65"/>
    <w:rsid w:val="00F72C6D"/>
    <w:rsid w:val="00F72D49"/>
    <w:rsid w:val="00F73108"/>
    <w:rsid w:val="00F73559"/>
    <w:rsid w:val="00F73634"/>
    <w:rsid w:val="00F739E9"/>
    <w:rsid w:val="00F74156"/>
    <w:rsid w:val="00F74340"/>
    <w:rsid w:val="00F74798"/>
    <w:rsid w:val="00F74915"/>
    <w:rsid w:val="00F74AE1"/>
    <w:rsid w:val="00F74B51"/>
    <w:rsid w:val="00F74B53"/>
    <w:rsid w:val="00F74BA7"/>
    <w:rsid w:val="00F74CE2"/>
    <w:rsid w:val="00F74CE9"/>
    <w:rsid w:val="00F7552A"/>
    <w:rsid w:val="00F75656"/>
    <w:rsid w:val="00F75767"/>
    <w:rsid w:val="00F75B21"/>
    <w:rsid w:val="00F75BAB"/>
    <w:rsid w:val="00F75DF7"/>
    <w:rsid w:val="00F75E75"/>
    <w:rsid w:val="00F75EA7"/>
    <w:rsid w:val="00F75ED5"/>
    <w:rsid w:val="00F76023"/>
    <w:rsid w:val="00F7605D"/>
    <w:rsid w:val="00F763F4"/>
    <w:rsid w:val="00F76565"/>
    <w:rsid w:val="00F765AC"/>
    <w:rsid w:val="00F765BC"/>
    <w:rsid w:val="00F7670D"/>
    <w:rsid w:val="00F76A83"/>
    <w:rsid w:val="00F76AA7"/>
    <w:rsid w:val="00F76B45"/>
    <w:rsid w:val="00F76E7A"/>
    <w:rsid w:val="00F76F92"/>
    <w:rsid w:val="00F770D1"/>
    <w:rsid w:val="00F770EA"/>
    <w:rsid w:val="00F771F3"/>
    <w:rsid w:val="00F77246"/>
    <w:rsid w:val="00F7734B"/>
    <w:rsid w:val="00F7758A"/>
    <w:rsid w:val="00F776D1"/>
    <w:rsid w:val="00F778F9"/>
    <w:rsid w:val="00F77931"/>
    <w:rsid w:val="00F77961"/>
    <w:rsid w:val="00F77996"/>
    <w:rsid w:val="00F77A75"/>
    <w:rsid w:val="00F77BF8"/>
    <w:rsid w:val="00F77C17"/>
    <w:rsid w:val="00F77DE0"/>
    <w:rsid w:val="00F80043"/>
    <w:rsid w:val="00F80161"/>
    <w:rsid w:val="00F801AF"/>
    <w:rsid w:val="00F80258"/>
    <w:rsid w:val="00F80859"/>
    <w:rsid w:val="00F80C08"/>
    <w:rsid w:val="00F80CD1"/>
    <w:rsid w:val="00F8100A"/>
    <w:rsid w:val="00F81252"/>
    <w:rsid w:val="00F812E7"/>
    <w:rsid w:val="00F813AB"/>
    <w:rsid w:val="00F81807"/>
    <w:rsid w:val="00F81A78"/>
    <w:rsid w:val="00F81C7E"/>
    <w:rsid w:val="00F8212B"/>
    <w:rsid w:val="00F82276"/>
    <w:rsid w:val="00F82487"/>
    <w:rsid w:val="00F82626"/>
    <w:rsid w:val="00F826DE"/>
    <w:rsid w:val="00F82959"/>
    <w:rsid w:val="00F82B8E"/>
    <w:rsid w:val="00F82C80"/>
    <w:rsid w:val="00F82FBC"/>
    <w:rsid w:val="00F830AB"/>
    <w:rsid w:val="00F832DD"/>
    <w:rsid w:val="00F83676"/>
    <w:rsid w:val="00F83733"/>
    <w:rsid w:val="00F83760"/>
    <w:rsid w:val="00F83877"/>
    <w:rsid w:val="00F83A0E"/>
    <w:rsid w:val="00F83B26"/>
    <w:rsid w:val="00F83C09"/>
    <w:rsid w:val="00F83C1D"/>
    <w:rsid w:val="00F83E8C"/>
    <w:rsid w:val="00F83FFA"/>
    <w:rsid w:val="00F8410C"/>
    <w:rsid w:val="00F8412C"/>
    <w:rsid w:val="00F8418F"/>
    <w:rsid w:val="00F84512"/>
    <w:rsid w:val="00F84631"/>
    <w:rsid w:val="00F84743"/>
    <w:rsid w:val="00F848EF"/>
    <w:rsid w:val="00F85064"/>
    <w:rsid w:val="00F850D4"/>
    <w:rsid w:val="00F85190"/>
    <w:rsid w:val="00F85203"/>
    <w:rsid w:val="00F85488"/>
    <w:rsid w:val="00F8557A"/>
    <w:rsid w:val="00F855E7"/>
    <w:rsid w:val="00F85788"/>
    <w:rsid w:val="00F85A2B"/>
    <w:rsid w:val="00F85A53"/>
    <w:rsid w:val="00F85C30"/>
    <w:rsid w:val="00F85C47"/>
    <w:rsid w:val="00F86135"/>
    <w:rsid w:val="00F86173"/>
    <w:rsid w:val="00F8656C"/>
    <w:rsid w:val="00F86676"/>
    <w:rsid w:val="00F86706"/>
    <w:rsid w:val="00F86D97"/>
    <w:rsid w:val="00F86E41"/>
    <w:rsid w:val="00F86E47"/>
    <w:rsid w:val="00F8718A"/>
    <w:rsid w:val="00F87413"/>
    <w:rsid w:val="00F87459"/>
    <w:rsid w:val="00F8757D"/>
    <w:rsid w:val="00F87683"/>
    <w:rsid w:val="00F8778D"/>
    <w:rsid w:val="00F87819"/>
    <w:rsid w:val="00F87891"/>
    <w:rsid w:val="00F87A27"/>
    <w:rsid w:val="00F87AA4"/>
    <w:rsid w:val="00F87E5C"/>
    <w:rsid w:val="00F900E3"/>
    <w:rsid w:val="00F9012D"/>
    <w:rsid w:val="00F90167"/>
    <w:rsid w:val="00F901D2"/>
    <w:rsid w:val="00F907A0"/>
    <w:rsid w:val="00F90E4F"/>
    <w:rsid w:val="00F919CE"/>
    <w:rsid w:val="00F919DE"/>
    <w:rsid w:val="00F9201A"/>
    <w:rsid w:val="00F922FE"/>
    <w:rsid w:val="00F925FC"/>
    <w:rsid w:val="00F92663"/>
    <w:rsid w:val="00F92727"/>
    <w:rsid w:val="00F92ABC"/>
    <w:rsid w:val="00F92E81"/>
    <w:rsid w:val="00F92F66"/>
    <w:rsid w:val="00F93427"/>
    <w:rsid w:val="00F93511"/>
    <w:rsid w:val="00F93787"/>
    <w:rsid w:val="00F9389C"/>
    <w:rsid w:val="00F938D6"/>
    <w:rsid w:val="00F93AF3"/>
    <w:rsid w:val="00F93C98"/>
    <w:rsid w:val="00F93DD8"/>
    <w:rsid w:val="00F93DEB"/>
    <w:rsid w:val="00F94308"/>
    <w:rsid w:val="00F94457"/>
    <w:rsid w:val="00F94786"/>
    <w:rsid w:val="00F94876"/>
    <w:rsid w:val="00F948F4"/>
    <w:rsid w:val="00F94B25"/>
    <w:rsid w:val="00F94D56"/>
    <w:rsid w:val="00F94D5D"/>
    <w:rsid w:val="00F95387"/>
    <w:rsid w:val="00F953B8"/>
    <w:rsid w:val="00F959E5"/>
    <w:rsid w:val="00F95E6D"/>
    <w:rsid w:val="00F95F17"/>
    <w:rsid w:val="00F962D9"/>
    <w:rsid w:val="00F97439"/>
    <w:rsid w:val="00F9744A"/>
    <w:rsid w:val="00F97638"/>
    <w:rsid w:val="00F97904"/>
    <w:rsid w:val="00F97B14"/>
    <w:rsid w:val="00F97F7B"/>
    <w:rsid w:val="00F97FF5"/>
    <w:rsid w:val="00FA0046"/>
    <w:rsid w:val="00FA03EB"/>
    <w:rsid w:val="00FA04C6"/>
    <w:rsid w:val="00FA0972"/>
    <w:rsid w:val="00FA0A90"/>
    <w:rsid w:val="00FA157D"/>
    <w:rsid w:val="00FA158A"/>
    <w:rsid w:val="00FA1692"/>
    <w:rsid w:val="00FA1740"/>
    <w:rsid w:val="00FA1E67"/>
    <w:rsid w:val="00FA247C"/>
    <w:rsid w:val="00FA26D2"/>
    <w:rsid w:val="00FA2833"/>
    <w:rsid w:val="00FA28AA"/>
    <w:rsid w:val="00FA29F6"/>
    <w:rsid w:val="00FA2B77"/>
    <w:rsid w:val="00FA3059"/>
    <w:rsid w:val="00FA305B"/>
    <w:rsid w:val="00FA3395"/>
    <w:rsid w:val="00FA352D"/>
    <w:rsid w:val="00FA3731"/>
    <w:rsid w:val="00FA3A63"/>
    <w:rsid w:val="00FA3B98"/>
    <w:rsid w:val="00FA3DC8"/>
    <w:rsid w:val="00FA4503"/>
    <w:rsid w:val="00FA4597"/>
    <w:rsid w:val="00FA4652"/>
    <w:rsid w:val="00FA486E"/>
    <w:rsid w:val="00FA4A19"/>
    <w:rsid w:val="00FA4C46"/>
    <w:rsid w:val="00FA521E"/>
    <w:rsid w:val="00FA521F"/>
    <w:rsid w:val="00FA5634"/>
    <w:rsid w:val="00FA566D"/>
    <w:rsid w:val="00FA56DF"/>
    <w:rsid w:val="00FA574F"/>
    <w:rsid w:val="00FA5912"/>
    <w:rsid w:val="00FA5E59"/>
    <w:rsid w:val="00FA5EA8"/>
    <w:rsid w:val="00FA5F0C"/>
    <w:rsid w:val="00FA6122"/>
    <w:rsid w:val="00FA693B"/>
    <w:rsid w:val="00FA6B26"/>
    <w:rsid w:val="00FA6D51"/>
    <w:rsid w:val="00FA7014"/>
    <w:rsid w:val="00FA7654"/>
    <w:rsid w:val="00FA768E"/>
    <w:rsid w:val="00FA7A20"/>
    <w:rsid w:val="00FA7C72"/>
    <w:rsid w:val="00FA7FD5"/>
    <w:rsid w:val="00FB0053"/>
    <w:rsid w:val="00FB00E1"/>
    <w:rsid w:val="00FB02C6"/>
    <w:rsid w:val="00FB03EA"/>
    <w:rsid w:val="00FB0592"/>
    <w:rsid w:val="00FB0953"/>
    <w:rsid w:val="00FB0AB0"/>
    <w:rsid w:val="00FB1062"/>
    <w:rsid w:val="00FB11C7"/>
    <w:rsid w:val="00FB124E"/>
    <w:rsid w:val="00FB1438"/>
    <w:rsid w:val="00FB14F4"/>
    <w:rsid w:val="00FB1604"/>
    <w:rsid w:val="00FB1B09"/>
    <w:rsid w:val="00FB1C72"/>
    <w:rsid w:val="00FB1CEC"/>
    <w:rsid w:val="00FB1D72"/>
    <w:rsid w:val="00FB1DC2"/>
    <w:rsid w:val="00FB1F0A"/>
    <w:rsid w:val="00FB238D"/>
    <w:rsid w:val="00FB26CC"/>
    <w:rsid w:val="00FB2709"/>
    <w:rsid w:val="00FB2C62"/>
    <w:rsid w:val="00FB2CF4"/>
    <w:rsid w:val="00FB2F4A"/>
    <w:rsid w:val="00FB2F8B"/>
    <w:rsid w:val="00FB30CF"/>
    <w:rsid w:val="00FB3553"/>
    <w:rsid w:val="00FB37E6"/>
    <w:rsid w:val="00FB3907"/>
    <w:rsid w:val="00FB3923"/>
    <w:rsid w:val="00FB3B80"/>
    <w:rsid w:val="00FB3C5B"/>
    <w:rsid w:val="00FB3F48"/>
    <w:rsid w:val="00FB44AD"/>
    <w:rsid w:val="00FB48CF"/>
    <w:rsid w:val="00FB4DC3"/>
    <w:rsid w:val="00FB4ECF"/>
    <w:rsid w:val="00FB4FDB"/>
    <w:rsid w:val="00FB4FE3"/>
    <w:rsid w:val="00FB50B3"/>
    <w:rsid w:val="00FB5245"/>
    <w:rsid w:val="00FB53CF"/>
    <w:rsid w:val="00FB566E"/>
    <w:rsid w:val="00FB57C3"/>
    <w:rsid w:val="00FB5842"/>
    <w:rsid w:val="00FB5A04"/>
    <w:rsid w:val="00FB5B33"/>
    <w:rsid w:val="00FB5BF7"/>
    <w:rsid w:val="00FB5DCC"/>
    <w:rsid w:val="00FB5E2A"/>
    <w:rsid w:val="00FB5E4F"/>
    <w:rsid w:val="00FB66BC"/>
    <w:rsid w:val="00FB6802"/>
    <w:rsid w:val="00FB698D"/>
    <w:rsid w:val="00FB6B3A"/>
    <w:rsid w:val="00FB6D69"/>
    <w:rsid w:val="00FB706D"/>
    <w:rsid w:val="00FB7357"/>
    <w:rsid w:val="00FB7410"/>
    <w:rsid w:val="00FB748F"/>
    <w:rsid w:val="00FB74C9"/>
    <w:rsid w:val="00FB751A"/>
    <w:rsid w:val="00FB7895"/>
    <w:rsid w:val="00FB7919"/>
    <w:rsid w:val="00FB7AD1"/>
    <w:rsid w:val="00FB7AE8"/>
    <w:rsid w:val="00FB7B95"/>
    <w:rsid w:val="00FB7FC8"/>
    <w:rsid w:val="00FB7FE6"/>
    <w:rsid w:val="00FC001E"/>
    <w:rsid w:val="00FC00F6"/>
    <w:rsid w:val="00FC021C"/>
    <w:rsid w:val="00FC073F"/>
    <w:rsid w:val="00FC0835"/>
    <w:rsid w:val="00FC08C7"/>
    <w:rsid w:val="00FC08FA"/>
    <w:rsid w:val="00FC0A80"/>
    <w:rsid w:val="00FC1461"/>
    <w:rsid w:val="00FC15DD"/>
    <w:rsid w:val="00FC16CE"/>
    <w:rsid w:val="00FC1736"/>
    <w:rsid w:val="00FC1769"/>
    <w:rsid w:val="00FC176D"/>
    <w:rsid w:val="00FC17E1"/>
    <w:rsid w:val="00FC1803"/>
    <w:rsid w:val="00FC18A9"/>
    <w:rsid w:val="00FC1976"/>
    <w:rsid w:val="00FC1A8D"/>
    <w:rsid w:val="00FC1AFD"/>
    <w:rsid w:val="00FC1E9E"/>
    <w:rsid w:val="00FC1F49"/>
    <w:rsid w:val="00FC21A4"/>
    <w:rsid w:val="00FC224C"/>
    <w:rsid w:val="00FC2427"/>
    <w:rsid w:val="00FC2460"/>
    <w:rsid w:val="00FC251E"/>
    <w:rsid w:val="00FC2582"/>
    <w:rsid w:val="00FC266E"/>
    <w:rsid w:val="00FC26A8"/>
    <w:rsid w:val="00FC26D3"/>
    <w:rsid w:val="00FC2C22"/>
    <w:rsid w:val="00FC310A"/>
    <w:rsid w:val="00FC36BD"/>
    <w:rsid w:val="00FC396E"/>
    <w:rsid w:val="00FC3AFA"/>
    <w:rsid w:val="00FC3B30"/>
    <w:rsid w:val="00FC3BAC"/>
    <w:rsid w:val="00FC3D10"/>
    <w:rsid w:val="00FC3E33"/>
    <w:rsid w:val="00FC3E3B"/>
    <w:rsid w:val="00FC403A"/>
    <w:rsid w:val="00FC40E5"/>
    <w:rsid w:val="00FC41E3"/>
    <w:rsid w:val="00FC5262"/>
    <w:rsid w:val="00FC52B1"/>
    <w:rsid w:val="00FC534D"/>
    <w:rsid w:val="00FC5929"/>
    <w:rsid w:val="00FC5FEA"/>
    <w:rsid w:val="00FC601B"/>
    <w:rsid w:val="00FC627F"/>
    <w:rsid w:val="00FC62CD"/>
    <w:rsid w:val="00FC6C04"/>
    <w:rsid w:val="00FC6D0F"/>
    <w:rsid w:val="00FC70D5"/>
    <w:rsid w:val="00FC7135"/>
    <w:rsid w:val="00FC7139"/>
    <w:rsid w:val="00FC73ED"/>
    <w:rsid w:val="00FC7465"/>
    <w:rsid w:val="00FC7625"/>
    <w:rsid w:val="00FC783C"/>
    <w:rsid w:val="00FC7BA7"/>
    <w:rsid w:val="00FC7C36"/>
    <w:rsid w:val="00FD0308"/>
    <w:rsid w:val="00FD0793"/>
    <w:rsid w:val="00FD0AF8"/>
    <w:rsid w:val="00FD0C81"/>
    <w:rsid w:val="00FD0EBA"/>
    <w:rsid w:val="00FD108D"/>
    <w:rsid w:val="00FD11A1"/>
    <w:rsid w:val="00FD11DC"/>
    <w:rsid w:val="00FD12BE"/>
    <w:rsid w:val="00FD1AA8"/>
    <w:rsid w:val="00FD1D87"/>
    <w:rsid w:val="00FD233A"/>
    <w:rsid w:val="00FD23C3"/>
    <w:rsid w:val="00FD2578"/>
    <w:rsid w:val="00FD29B6"/>
    <w:rsid w:val="00FD2B54"/>
    <w:rsid w:val="00FD2D00"/>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B0"/>
    <w:rsid w:val="00FD4FFB"/>
    <w:rsid w:val="00FD51AA"/>
    <w:rsid w:val="00FD56DE"/>
    <w:rsid w:val="00FD5729"/>
    <w:rsid w:val="00FD5BF9"/>
    <w:rsid w:val="00FD5CA9"/>
    <w:rsid w:val="00FD5D4E"/>
    <w:rsid w:val="00FD5F46"/>
    <w:rsid w:val="00FD5FA4"/>
    <w:rsid w:val="00FD5FFC"/>
    <w:rsid w:val="00FD6138"/>
    <w:rsid w:val="00FD61D3"/>
    <w:rsid w:val="00FD6272"/>
    <w:rsid w:val="00FD62FD"/>
    <w:rsid w:val="00FD6463"/>
    <w:rsid w:val="00FD65F6"/>
    <w:rsid w:val="00FD6839"/>
    <w:rsid w:val="00FD6E18"/>
    <w:rsid w:val="00FD6E70"/>
    <w:rsid w:val="00FD6E99"/>
    <w:rsid w:val="00FD722A"/>
    <w:rsid w:val="00FD727A"/>
    <w:rsid w:val="00FD7497"/>
    <w:rsid w:val="00FD76FC"/>
    <w:rsid w:val="00FD778E"/>
    <w:rsid w:val="00FD77A7"/>
    <w:rsid w:val="00FD7A72"/>
    <w:rsid w:val="00FD7F06"/>
    <w:rsid w:val="00FD7FF1"/>
    <w:rsid w:val="00FE0009"/>
    <w:rsid w:val="00FE001B"/>
    <w:rsid w:val="00FE00EC"/>
    <w:rsid w:val="00FE0275"/>
    <w:rsid w:val="00FE04B7"/>
    <w:rsid w:val="00FE05A4"/>
    <w:rsid w:val="00FE0632"/>
    <w:rsid w:val="00FE090E"/>
    <w:rsid w:val="00FE0C01"/>
    <w:rsid w:val="00FE0EB7"/>
    <w:rsid w:val="00FE137F"/>
    <w:rsid w:val="00FE13B3"/>
    <w:rsid w:val="00FE143A"/>
    <w:rsid w:val="00FE1577"/>
    <w:rsid w:val="00FE1BE1"/>
    <w:rsid w:val="00FE1DE9"/>
    <w:rsid w:val="00FE23C2"/>
    <w:rsid w:val="00FE2506"/>
    <w:rsid w:val="00FE255B"/>
    <w:rsid w:val="00FE2932"/>
    <w:rsid w:val="00FE2D79"/>
    <w:rsid w:val="00FE2EF6"/>
    <w:rsid w:val="00FE2F3E"/>
    <w:rsid w:val="00FE3055"/>
    <w:rsid w:val="00FE338B"/>
    <w:rsid w:val="00FE3487"/>
    <w:rsid w:val="00FE355C"/>
    <w:rsid w:val="00FE35A2"/>
    <w:rsid w:val="00FE3640"/>
    <w:rsid w:val="00FE3722"/>
    <w:rsid w:val="00FE3820"/>
    <w:rsid w:val="00FE392F"/>
    <w:rsid w:val="00FE39B5"/>
    <w:rsid w:val="00FE3B92"/>
    <w:rsid w:val="00FE3D6C"/>
    <w:rsid w:val="00FE3FA9"/>
    <w:rsid w:val="00FE416B"/>
    <w:rsid w:val="00FE4478"/>
    <w:rsid w:val="00FE44B5"/>
    <w:rsid w:val="00FE476D"/>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517"/>
    <w:rsid w:val="00FF1852"/>
    <w:rsid w:val="00FF19C2"/>
    <w:rsid w:val="00FF1A41"/>
    <w:rsid w:val="00FF1A82"/>
    <w:rsid w:val="00FF1F50"/>
    <w:rsid w:val="00FF25CA"/>
    <w:rsid w:val="00FF273C"/>
    <w:rsid w:val="00FF295F"/>
    <w:rsid w:val="00FF2998"/>
    <w:rsid w:val="00FF2CFF"/>
    <w:rsid w:val="00FF3284"/>
    <w:rsid w:val="00FF32CA"/>
    <w:rsid w:val="00FF3321"/>
    <w:rsid w:val="00FF3771"/>
    <w:rsid w:val="00FF385E"/>
    <w:rsid w:val="00FF3A16"/>
    <w:rsid w:val="00FF3BEC"/>
    <w:rsid w:val="00FF3CF7"/>
    <w:rsid w:val="00FF3D63"/>
    <w:rsid w:val="00FF3E2A"/>
    <w:rsid w:val="00FF3F22"/>
    <w:rsid w:val="00FF4178"/>
    <w:rsid w:val="00FF4FFD"/>
    <w:rsid w:val="00FF5304"/>
    <w:rsid w:val="00FF5355"/>
    <w:rsid w:val="00FF540B"/>
    <w:rsid w:val="00FF5AD0"/>
    <w:rsid w:val="00FF63A5"/>
    <w:rsid w:val="00FF63F2"/>
    <w:rsid w:val="00FF67C1"/>
    <w:rsid w:val="00FF688D"/>
    <w:rsid w:val="00FF68E4"/>
    <w:rsid w:val="00FF6AEB"/>
    <w:rsid w:val="00FF6C28"/>
    <w:rsid w:val="00FF6C87"/>
    <w:rsid w:val="00FF6D9B"/>
    <w:rsid w:val="00FF70EA"/>
    <w:rsid w:val="00FF7540"/>
    <w:rsid w:val="00FF777C"/>
    <w:rsid w:val="00FF77EA"/>
    <w:rsid w:val="00FF7A52"/>
    <w:rsid w:val="00FF7B17"/>
    <w:rsid w:val="00FF7B9C"/>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74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B"/>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link w:val="EXChar"/>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character" w:customStyle="1" w:styleId="EXChar">
    <w:name w:val="EX Char"/>
    <w:link w:val="EX"/>
    <w:qFormat/>
    <w:rsid w:val="00D07E49"/>
    <w:rPr>
      <w:rFonts w:ascii="Times New Roman" w:eastAsiaTheme="minorEastAsia" w:hAnsi="Times New Roman"/>
      <w:lang w:val="en-GB" w:eastAsia="en-US"/>
    </w:rPr>
  </w:style>
  <w:style w:type="character" w:customStyle="1" w:styleId="0MaintextChar">
    <w:name w:val="0 Main text Char"/>
    <w:link w:val="0Maintext"/>
    <w:qFormat/>
    <w:locked/>
    <w:rsid w:val="00CF2A18"/>
    <w:rPr>
      <w:rFonts w:ascii="Times New Roman" w:hAnsi="Times New Roman"/>
      <w:lang w:val="en-GB" w:eastAsia="en-US"/>
    </w:rPr>
  </w:style>
  <w:style w:type="paragraph" w:customStyle="1" w:styleId="0Maintext">
    <w:name w:val="0 Main text"/>
    <w:basedOn w:val="a1"/>
    <w:link w:val="0MaintextChar"/>
    <w:qFormat/>
    <w:rsid w:val="00CF2A18"/>
    <w:pPr>
      <w:jc w:val="both"/>
    </w:pPr>
    <w:rPr>
      <w:rFonts w:eastAsia="ＭＳ 明朝"/>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652578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7111073">
      <w:bodyDiv w:val="1"/>
      <w:marLeft w:val="0"/>
      <w:marRight w:val="0"/>
      <w:marTop w:val="0"/>
      <w:marBottom w:val="0"/>
      <w:divBdr>
        <w:top w:val="none" w:sz="0" w:space="0" w:color="auto"/>
        <w:left w:val="none" w:sz="0" w:space="0" w:color="auto"/>
        <w:bottom w:val="none" w:sz="0" w:space="0" w:color="auto"/>
        <w:right w:val="none" w:sz="0" w:space="0" w:color="auto"/>
      </w:divBdr>
    </w:div>
    <w:div w:id="534541985">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4167320">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598034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8274239">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336756">
      <w:bodyDiv w:val="1"/>
      <w:marLeft w:val="0"/>
      <w:marRight w:val="0"/>
      <w:marTop w:val="0"/>
      <w:marBottom w:val="0"/>
      <w:divBdr>
        <w:top w:val="none" w:sz="0" w:space="0" w:color="auto"/>
        <w:left w:val="none" w:sz="0" w:space="0" w:color="auto"/>
        <w:bottom w:val="none" w:sz="0" w:space="0" w:color="auto"/>
        <w:right w:val="none" w:sz="0" w:space="0" w:color="auto"/>
      </w:divBdr>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7943648">
      <w:bodyDiv w:val="1"/>
      <w:marLeft w:val="0"/>
      <w:marRight w:val="0"/>
      <w:marTop w:val="0"/>
      <w:marBottom w:val="0"/>
      <w:divBdr>
        <w:top w:val="none" w:sz="0" w:space="0" w:color="auto"/>
        <w:left w:val="none" w:sz="0" w:space="0" w:color="auto"/>
        <w:bottom w:val="none" w:sz="0" w:space="0" w:color="auto"/>
        <w:right w:val="none" w:sz="0" w:space="0" w:color="auto"/>
      </w:divBdr>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986126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5762029">
      <w:bodyDiv w:val="1"/>
      <w:marLeft w:val="0"/>
      <w:marRight w:val="0"/>
      <w:marTop w:val="0"/>
      <w:marBottom w:val="0"/>
      <w:divBdr>
        <w:top w:val="none" w:sz="0" w:space="0" w:color="auto"/>
        <w:left w:val="none" w:sz="0" w:space="0" w:color="auto"/>
        <w:bottom w:val="none" w:sz="0" w:space="0" w:color="auto"/>
        <w:right w:val="none" w:sz="0" w:space="0" w:color="auto"/>
      </w:divBdr>
      <w:divsChild>
        <w:div w:id="1844976778">
          <w:marLeft w:val="979"/>
          <w:marRight w:val="0"/>
          <w:marTop w:val="53"/>
          <w:marBottom w:val="0"/>
          <w:divBdr>
            <w:top w:val="none" w:sz="0" w:space="0" w:color="auto"/>
            <w:left w:val="none" w:sz="0" w:space="0" w:color="auto"/>
            <w:bottom w:val="none" w:sz="0" w:space="0" w:color="auto"/>
            <w:right w:val="none" w:sz="0" w:space="0" w:color="auto"/>
          </w:divBdr>
        </w:div>
        <w:div w:id="1758674074">
          <w:marLeft w:val="1267"/>
          <w:marRight w:val="0"/>
          <w:marTop w:val="4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674124">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2928039">
      <w:bodyDiv w:val="1"/>
      <w:marLeft w:val="0"/>
      <w:marRight w:val="0"/>
      <w:marTop w:val="0"/>
      <w:marBottom w:val="0"/>
      <w:divBdr>
        <w:top w:val="none" w:sz="0" w:space="0" w:color="auto"/>
        <w:left w:val="none" w:sz="0" w:space="0" w:color="auto"/>
        <w:bottom w:val="none" w:sz="0" w:space="0" w:color="auto"/>
        <w:right w:val="none" w:sz="0" w:space="0" w:color="auto"/>
      </w:divBdr>
      <w:divsChild>
        <w:div w:id="608706732">
          <w:marLeft w:val="979"/>
          <w:marRight w:val="0"/>
          <w:marTop w:val="4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740887">
      <w:bodyDiv w:val="1"/>
      <w:marLeft w:val="0"/>
      <w:marRight w:val="0"/>
      <w:marTop w:val="0"/>
      <w:marBottom w:val="0"/>
      <w:divBdr>
        <w:top w:val="none" w:sz="0" w:space="0" w:color="auto"/>
        <w:left w:val="none" w:sz="0" w:space="0" w:color="auto"/>
        <w:bottom w:val="none" w:sz="0" w:space="0" w:color="auto"/>
        <w:right w:val="none" w:sz="0" w:space="0" w:color="auto"/>
      </w:divBdr>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Sheet1!$B$1</c:f>
              <c:strCache>
                <c:ptCount val="1"/>
                <c:pt idx="0">
                  <c:v>6bit CRC</c:v>
                </c:pt>
              </c:strCache>
            </c:strRef>
          </c:tx>
          <c:spPr>
            <a:ln w="12700" cap="rnd">
              <a:solidFill>
                <a:schemeClr val="accent1"/>
              </a:solidFill>
              <a:round/>
            </a:ln>
            <a:effectLst/>
          </c:spPr>
          <c:marker>
            <c:symbol val="circle"/>
            <c:size val="3"/>
            <c:spPr>
              <a:solidFill>
                <a:schemeClr val="accent1"/>
              </a:solidFill>
              <a:ln w="9525">
                <a:solidFill>
                  <a:schemeClr val="accent1"/>
                </a:solidFill>
              </a:ln>
              <a:effectLst/>
            </c:spPr>
          </c:marker>
          <c:cat>
            <c:numRef>
              <c:f>Sheet1!$A$2:$A$32</c:f>
              <c:numCache>
                <c:formatCode>General</c:formatCode>
                <c:ptCount val="31"/>
                <c:pt idx="0">
                  <c:v>16</c:v>
                </c:pt>
                <c:pt idx="1">
                  <c:v>24</c:v>
                </c:pt>
                <c:pt idx="2">
                  <c:v>32</c:v>
                </c:pt>
                <c:pt idx="3">
                  <c:v>40</c:v>
                </c:pt>
                <c:pt idx="4">
                  <c:v>48</c:v>
                </c:pt>
                <c:pt idx="5">
                  <c:v>56</c:v>
                </c:pt>
                <c:pt idx="6">
                  <c:v>64</c:v>
                </c:pt>
                <c:pt idx="7">
                  <c:v>72</c:v>
                </c:pt>
                <c:pt idx="8">
                  <c:v>80</c:v>
                </c:pt>
                <c:pt idx="9">
                  <c:v>88</c:v>
                </c:pt>
                <c:pt idx="10">
                  <c:v>96</c:v>
                </c:pt>
                <c:pt idx="11">
                  <c:v>104</c:v>
                </c:pt>
                <c:pt idx="12">
                  <c:v>112</c:v>
                </c:pt>
                <c:pt idx="13">
                  <c:v>120</c:v>
                </c:pt>
                <c:pt idx="14">
                  <c:v>128</c:v>
                </c:pt>
                <c:pt idx="15">
                  <c:v>136</c:v>
                </c:pt>
                <c:pt idx="16">
                  <c:v>144</c:v>
                </c:pt>
                <c:pt idx="17">
                  <c:v>152</c:v>
                </c:pt>
                <c:pt idx="18">
                  <c:v>160</c:v>
                </c:pt>
                <c:pt idx="19">
                  <c:v>168</c:v>
                </c:pt>
                <c:pt idx="20">
                  <c:v>176</c:v>
                </c:pt>
                <c:pt idx="21">
                  <c:v>184</c:v>
                </c:pt>
                <c:pt idx="22">
                  <c:v>192</c:v>
                </c:pt>
                <c:pt idx="23">
                  <c:v>200</c:v>
                </c:pt>
                <c:pt idx="24">
                  <c:v>208</c:v>
                </c:pt>
                <c:pt idx="25">
                  <c:v>216</c:v>
                </c:pt>
                <c:pt idx="26">
                  <c:v>224</c:v>
                </c:pt>
                <c:pt idx="27">
                  <c:v>232</c:v>
                </c:pt>
                <c:pt idx="28">
                  <c:v>240</c:v>
                </c:pt>
                <c:pt idx="29">
                  <c:v>248</c:v>
                </c:pt>
                <c:pt idx="30">
                  <c:v>256</c:v>
                </c:pt>
              </c:numCache>
            </c:numRef>
          </c:cat>
          <c:val>
            <c:numRef>
              <c:f>Sheet1!$B$2:$B$32</c:f>
              <c:numCache>
                <c:formatCode>General</c:formatCode>
                <c:ptCount val="31"/>
                <c:pt idx="0">
                  <c:v>0.27272727272727271</c:v>
                </c:pt>
                <c:pt idx="1">
                  <c:v>0.2</c:v>
                </c:pt>
                <c:pt idx="2">
                  <c:v>0.15789473684210525</c:v>
                </c:pt>
                <c:pt idx="3">
                  <c:v>0.13043478260869565</c:v>
                </c:pt>
                <c:pt idx="4">
                  <c:v>0.1111111111111111</c:v>
                </c:pt>
                <c:pt idx="5">
                  <c:v>9.6774193548387094E-2</c:v>
                </c:pt>
                <c:pt idx="6">
                  <c:v>8.5714285714285715E-2</c:v>
                </c:pt>
                <c:pt idx="7">
                  <c:v>7.6923076923076927E-2</c:v>
                </c:pt>
                <c:pt idx="8">
                  <c:v>6.9767441860465115E-2</c:v>
                </c:pt>
                <c:pt idx="9">
                  <c:v>6.3829787234042548E-2</c:v>
                </c:pt>
                <c:pt idx="10">
                  <c:v>5.8823529411764705E-2</c:v>
                </c:pt>
                <c:pt idx="11">
                  <c:v>5.4545454545454543E-2</c:v>
                </c:pt>
                <c:pt idx="12">
                  <c:v>5.0847457627118647E-2</c:v>
                </c:pt>
                <c:pt idx="13">
                  <c:v>4.7619047619047616E-2</c:v>
                </c:pt>
                <c:pt idx="14">
                  <c:v>4.4776119402985072E-2</c:v>
                </c:pt>
                <c:pt idx="15">
                  <c:v>4.2253521126760563E-2</c:v>
                </c:pt>
                <c:pt idx="16">
                  <c:v>0.04</c:v>
                </c:pt>
                <c:pt idx="17">
                  <c:v>3.7974683544303799E-2</c:v>
                </c:pt>
                <c:pt idx="18">
                  <c:v>3.614457831325301E-2</c:v>
                </c:pt>
                <c:pt idx="19">
                  <c:v>3.4482758620689655E-2</c:v>
                </c:pt>
                <c:pt idx="20">
                  <c:v>3.2967032967032968E-2</c:v>
                </c:pt>
                <c:pt idx="21">
                  <c:v>3.1578947368421054E-2</c:v>
                </c:pt>
                <c:pt idx="22">
                  <c:v>3.0303030303030304E-2</c:v>
                </c:pt>
                <c:pt idx="23">
                  <c:v>2.9126213592233011E-2</c:v>
                </c:pt>
                <c:pt idx="24">
                  <c:v>2.8037383177570093E-2</c:v>
                </c:pt>
                <c:pt idx="25">
                  <c:v>2.7027027027027029E-2</c:v>
                </c:pt>
                <c:pt idx="26">
                  <c:v>2.6086956521739129E-2</c:v>
                </c:pt>
                <c:pt idx="27">
                  <c:v>2.5210084033613446E-2</c:v>
                </c:pt>
                <c:pt idx="28">
                  <c:v>2.4390243902439025E-2</c:v>
                </c:pt>
                <c:pt idx="29">
                  <c:v>2.3622047244094488E-2</c:v>
                </c:pt>
                <c:pt idx="30">
                  <c:v>2.2900763358778626E-2</c:v>
                </c:pt>
              </c:numCache>
            </c:numRef>
          </c:val>
          <c:smooth val="0"/>
          <c:extLst>
            <c:ext xmlns:c16="http://schemas.microsoft.com/office/drawing/2014/chart" uri="{C3380CC4-5D6E-409C-BE32-E72D297353CC}">
              <c16:uniqueId val="{00000000-6681-49D3-9A2B-453A3EF93FEB}"/>
            </c:ext>
          </c:extLst>
        </c:ser>
        <c:ser>
          <c:idx val="1"/>
          <c:order val="1"/>
          <c:tx>
            <c:strRef>
              <c:f>Sheet1!$C$1</c:f>
              <c:strCache>
                <c:ptCount val="1"/>
                <c:pt idx="0">
                  <c:v>16bit CRC</c:v>
                </c:pt>
              </c:strCache>
            </c:strRef>
          </c:tx>
          <c:spPr>
            <a:ln w="12700" cap="rnd">
              <a:solidFill>
                <a:schemeClr val="accent2"/>
              </a:solidFill>
              <a:round/>
            </a:ln>
            <a:effectLst/>
          </c:spPr>
          <c:marker>
            <c:symbol val="circle"/>
            <c:size val="3"/>
            <c:spPr>
              <a:solidFill>
                <a:schemeClr val="accent2"/>
              </a:solidFill>
              <a:ln w="9525">
                <a:solidFill>
                  <a:schemeClr val="accent2"/>
                </a:solidFill>
              </a:ln>
              <a:effectLst/>
            </c:spPr>
          </c:marker>
          <c:cat>
            <c:numRef>
              <c:f>Sheet1!$A$2:$A$32</c:f>
              <c:numCache>
                <c:formatCode>General</c:formatCode>
                <c:ptCount val="31"/>
                <c:pt idx="0">
                  <c:v>16</c:v>
                </c:pt>
                <c:pt idx="1">
                  <c:v>24</c:v>
                </c:pt>
                <c:pt idx="2">
                  <c:v>32</c:v>
                </c:pt>
                <c:pt idx="3">
                  <c:v>40</c:v>
                </c:pt>
                <c:pt idx="4">
                  <c:v>48</c:v>
                </c:pt>
                <c:pt idx="5">
                  <c:v>56</c:v>
                </c:pt>
                <c:pt idx="6">
                  <c:v>64</c:v>
                </c:pt>
                <c:pt idx="7">
                  <c:v>72</c:v>
                </c:pt>
                <c:pt idx="8">
                  <c:v>80</c:v>
                </c:pt>
                <c:pt idx="9">
                  <c:v>88</c:v>
                </c:pt>
                <c:pt idx="10">
                  <c:v>96</c:v>
                </c:pt>
                <c:pt idx="11">
                  <c:v>104</c:v>
                </c:pt>
                <c:pt idx="12">
                  <c:v>112</c:v>
                </c:pt>
                <c:pt idx="13">
                  <c:v>120</c:v>
                </c:pt>
                <c:pt idx="14">
                  <c:v>128</c:v>
                </c:pt>
                <c:pt idx="15">
                  <c:v>136</c:v>
                </c:pt>
                <c:pt idx="16">
                  <c:v>144</c:v>
                </c:pt>
                <c:pt idx="17">
                  <c:v>152</c:v>
                </c:pt>
                <c:pt idx="18">
                  <c:v>160</c:v>
                </c:pt>
                <c:pt idx="19">
                  <c:v>168</c:v>
                </c:pt>
                <c:pt idx="20">
                  <c:v>176</c:v>
                </c:pt>
                <c:pt idx="21">
                  <c:v>184</c:v>
                </c:pt>
                <c:pt idx="22">
                  <c:v>192</c:v>
                </c:pt>
                <c:pt idx="23">
                  <c:v>200</c:v>
                </c:pt>
                <c:pt idx="24">
                  <c:v>208</c:v>
                </c:pt>
                <c:pt idx="25">
                  <c:v>216</c:v>
                </c:pt>
                <c:pt idx="26">
                  <c:v>224</c:v>
                </c:pt>
                <c:pt idx="27">
                  <c:v>232</c:v>
                </c:pt>
                <c:pt idx="28">
                  <c:v>240</c:v>
                </c:pt>
                <c:pt idx="29">
                  <c:v>248</c:v>
                </c:pt>
                <c:pt idx="30">
                  <c:v>256</c:v>
                </c:pt>
              </c:numCache>
            </c:numRef>
          </c:cat>
          <c:val>
            <c:numRef>
              <c:f>Sheet1!$C$2:$C$32</c:f>
              <c:numCache>
                <c:formatCode>General</c:formatCode>
                <c:ptCount val="31"/>
                <c:pt idx="0">
                  <c:v>0.5</c:v>
                </c:pt>
                <c:pt idx="1">
                  <c:v>0.4</c:v>
                </c:pt>
                <c:pt idx="2">
                  <c:v>0.33333333333333331</c:v>
                </c:pt>
                <c:pt idx="3">
                  <c:v>0.2857142857142857</c:v>
                </c:pt>
                <c:pt idx="4">
                  <c:v>0.25</c:v>
                </c:pt>
                <c:pt idx="5">
                  <c:v>0.22222222222222221</c:v>
                </c:pt>
                <c:pt idx="6">
                  <c:v>0.2</c:v>
                </c:pt>
                <c:pt idx="7">
                  <c:v>0.18181818181818182</c:v>
                </c:pt>
                <c:pt idx="8">
                  <c:v>0.16666666666666666</c:v>
                </c:pt>
                <c:pt idx="9">
                  <c:v>0.15384615384615385</c:v>
                </c:pt>
                <c:pt idx="10">
                  <c:v>0.14285714285714285</c:v>
                </c:pt>
                <c:pt idx="11">
                  <c:v>0.13333333333333333</c:v>
                </c:pt>
                <c:pt idx="12">
                  <c:v>0.125</c:v>
                </c:pt>
                <c:pt idx="13">
                  <c:v>0.11764705882352941</c:v>
                </c:pt>
                <c:pt idx="14">
                  <c:v>0.1111111111111111</c:v>
                </c:pt>
                <c:pt idx="15">
                  <c:v>0.10526315789473684</c:v>
                </c:pt>
                <c:pt idx="16">
                  <c:v>0.1</c:v>
                </c:pt>
                <c:pt idx="17">
                  <c:v>9.5238095238095233E-2</c:v>
                </c:pt>
                <c:pt idx="18">
                  <c:v>9.0909090909090912E-2</c:v>
                </c:pt>
                <c:pt idx="19">
                  <c:v>8.6956521739130432E-2</c:v>
                </c:pt>
                <c:pt idx="20">
                  <c:v>8.3333333333333329E-2</c:v>
                </c:pt>
                <c:pt idx="21">
                  <c:v>0.08</c:v>
                </c:pt>
                <c:pt idx="22">
                  <c:v>7.6923076923076927E-2</c:v>
                </c:pt>
                <c:pt idx="23">
                  <c:v>7.407407407407407E-2</c:v>
                </c:pt>
                <c:pt idx="24">
                  <c:v>7.1428571428571425E-2</c:v>
                </c:pt>
                <c:pt idx="25">
                  <c:v>6.8965517241379309E-2</c:v>
                </c:pt>
                <c:pt idx="26">
                  <c:v>6.6666666666666666E-2</c:v>
                </c:pt>
                <c:pt idx="27">
                  <c:v>6.4516129032258063E-2</c:v>
                </c:pt>
                <c:pt idx="28">
                  <c:v>6.25E-2</c:v>
                </c:pt>
                <c:pt idx="29">
                  <c:v>6.0606060606060608E-2</c:v>
                </c:pt>
                <c:pt idx="30">
                  <c:v>5.8823529411764705E-2</c:v>
                </c:pt>
              </c:numCache>
            </c:numRef>
          </c:val>
          <c:smooth val="0"/>
          <c:extLst>
            <c:ext xmlns:c16="http://schemas.microsoft.com/office/drawing/2014/chart" uri="{C3380CC4-5D6E-409C-BE32-E72D297353CC}">
              <c16:uniqueId val="{00000001-6681-49D3-9A2B-453A3EF93FEB}"/>
            </c:ext>
          </c:extLst>
        </c:ser>
        <c:dLbls>
          <c:showLegendKey val="0"/>
          <c:showVal val="0"/>
          <c:showCatName val="0"/>
          <c:showSerName val="0"/>
          <c:showPercent val="0"/>
          <c:showBubbleSize val="0"/>
        </c:dLbls>
        <c:marker val="1"/>
        <c:smooth val="0"/>
        <c:axId val="1220606112"/>
        <c:axId val="1220600352"/>
      </c:lineChart>
      <c:catAx>
        <c:axId val="1220606112"/>
        <c:scaling>
          <c:orientation val="minMax"/>
        </c:scaling>
        <c:delete val="0"/>
        <c:axPos val="b"/>
        <c:title>
          <c:tx>
            <c:rich>
              <a:bodyPr rot="0" spcFirstLastPara="1" vertOverflow="ellipsis" vert="horz" wrap="square" anchor="ctr" anchorCtr="1"/>
              <a:lstStyle/>
              <a:p>
                <a:pPr>
                  <a:defRPr lang="ja-JP" sz="800" b="0" i="0" u="none" strike="noStrike" kern="1200" baseline="0">
                    <a:solidFill>
                      <a:schemeClr val="tx1">
                        <a:lumMod val="65000"/>
                        <a:lumOff val="35000"/>
                      </a:schemeClr>
                    </a:solidFill>
                    <a:latin typeface="+mn-lt"/>
                    <a:ea typeface="+mn-ea"/>
                    <a:cs typeface="+mn-cs"/>
                  </a:defRPr>
                </a:pPr>
                <a:r>
                  <a:rPr lang="en-US"/>
                  <a:t>TBS [bit]</a:t>
                </a:r>
                <a:endParaRPr lang="ja-JP"/>
              </a:p>
            </c:rich>
          </c:tx>
          <c:overlay val="0"/>
          <c:spPr>
            <a:noFill/>
            <a:ln>
              <a:noFill/>
            </a:ln>
            <a:effectLst/>
          </c:spPr>
          <c:txPr>
            <a:bodyPr rot="0" spcFirstLastPara="1" vertOverflow="ellipsis" vert="horz" wrap="square" anchor="ctr" anchorCtr="1"/>
            <a:lstStyle/>
            <a:p>
              <a:pPr>
                <a:defRPr lang="ja-JP" sz="8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800" b="0" i="0" u="none" strike="noStrike" kern="1200" baseline="0">
                <a:solidFill>
                  <a:schemeClr val="tx1">
                    <a:lumMod val="65000"/>
                    <a:lumOff val="35000"/>
                  </a:schemeClr>
                </a:solidFill>
                <a:latin typeface="+mn-lt"/>
                <a:ea typeface="+mn-ea"/>
                <a:cs typeface="+mn-cs"/>
              </a:defRPr>
            </a:pPr>
            <a:endParaRPr lang="ja-JP"/>
          </a:p>
        </c:txPr>
        <c:crossAx val="1220600352"/>
        <c:crosses val="autoZero"/>
        <c:auto val="1"/>
        <c:lblAlgn val="ctr"/>
        <c:lblOffset val="100"/>
        <c:tickLblSkip val="4"/>
        <c:tickMarkSkip val="1"/>
        <c:noMultiLvlLbl val="0"/>
      </c:catAx>
      <c:valAx>
        <c:axId val="12206003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800" b="0" i="0" u="none" strike="noStrike" kern="1200" baseline="0">
                    <a:solidFill>
                      <a:schemeClr val="tx1">
                        <a:lumMod val="65000"/>
                        <a:lumOff val="35000"/>
                      </a:schemeClr>
                    </a:solidFill>
                    <a:latin typeface="+mn-lt"/>
                    <a:ea typeface="+mn-ea"/>
                    <a:cs typeface="+mn-cs"/>
                  </a:defRPr>
                </a:pPr>
                <a:r>
                  <a:rPr lang="en-US"/>
                  <a:t>CRC overhead (CRC/CRC+TBS)</a:t>
                </a:r>
                <a:endParaRPr lang="ja-JP"/>
              </a:p>
            </c:rich>
          </c:tx>
          <c:overlay val="0"/>
          <c:spPr>
            <a:noFill/>
            <a:ln>
              <a:noFill/>
            </a:ln>
            <a:effectLst/>
          </c:spPr>
          <c:txPr>
            <a:bodyPr rot="-5400000" spcFirstLastPara="1" vertOverflow="ellipsis" vert="horz" wrap="square" anchor="ctr" anchorCtr="1"/>
            <a:lstStyle/>
            <a:p>
              <a:pPr>
                <a:defRPr lang="ja-JP" sz="8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800" b="0" i="0" u="none" strike="noStrike" kern="1200" baseline="0">
                <a:solidFill>
                  <a:schemeClr val="tx1">
                    <a:lumMod val="65000"/>
                    <a:lumOff val="35000"/>
                  </a:schemeClr>
                </a:solidFill>
                <a:latin typeface="+mn-lt"/>
                <a:ea typeface="+mn-ea"/>
                <a:cs typeface="+mn-cs"/>
              </a:defRPr>
            </a:pPr>
            <a:endParaRPr lang="ja-JP"/>
          </a:p>
        </c:txPr>
        <c:crossAx val="1220606112"/>
        <c:crosses val="autoZero"/>
        <c:crossBetween val="midCat"/>
      </c:valAx>
      <c:spPr>
        <a:noFill/>
        <a:ln>
          <a:noFill/>
        </a:ln>
        <a:effectLst/>
      </c:spPr>
    </c:plotArea>
    <c:legend>
      <c:legendPos val="tr"/>
      <c:overlay val="1"/>
      <c:spPr>
        <a:noFill/>
        <a:ln>
          <a:noFill/>
        </a:ln>
        <a:effectLst/>
      </c:spPr>
      <c:txPr>
        <a:bodyPr rot="0" spcFirstLastPara="1" vertOverflow="ellipsis" vert="horz" wrap="square" anchor="ctr" anchorCtr="1"/>
        <a:lstStyle/>
        <a:p>
          <a:pPr>
            <a:defRPr lang="ja-JP" sz="800" b="0" i="0" u="none" strike="noStrike" kern="1200" baseline="0">
              <a:solidFill>
                <a:schemeClr val="tx1">
                  <a:lumMod val="65000"/>
                  <a:lumOff val="35000"/>
                </a:schemeClr>
              </a:solidFill>
              <a:latin typeface="+mn-lt"/>
              <a:ea typeface="+mn-ea"/>
              <a:cs typeface="+mn-cs"/>
            </a:defRPr>
          </a:pPr>
          <a:endParaRPr lang="ja-JP"/>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bg2">
          <a:lumMod val="40000"/>
          <a:lumOff val="60000"/>
        </a:schemeClr>
      </a:solidFill>
      <a:round/>
    </a:ln>
    <a:effectLst/>
  </c:spPr>
  <c:txPr>
    <a:bodyPr/>
    <a:lstStyle/>
    <a:p>
      <a:pPr>
        <a:defRPr sz="800"/>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10</Pages>
  <Words>3693</Words>
  <Characters>21052</Characters>
  <Application>Microsoft Office Word</Application>
  <DocSecurity>0</DocSecurity>
  <Lines>175</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Mayuko Okano (岡野 真由子)</dc:creator>
  <cp:lastModifiedBy>Mayuko Okano (岡野 真由子)</cp:lastModifiedBy>
  <cp:revision>46</cp:revision>
  <cp:lastPrinted>2017-08-09T04:40:00Z</cp:lastPrinted>
  <dcterms:created xsi:type="dcterms:W3CDTF">2025-03-28T08:11:00Z</dcterms:created>
  <dcterms:modified xsi:type="dcterms:W3CDTF">2025-03-28T08:43:00Z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